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package/2006/relationships/metadata/core-properties" Target="docProps/core.xml"/>
    <Relationship Id="rId2" Type="http://schemas.openxmlformats.org/officeDocument/2006/relationships/extended-properties" Target="docProps/app.xml"/>
    <Relationship Id="rId3" Type="http://schemas.openxmlformats.org/officeDocument/2006/relationships/officeDocument" Target="word/document.xml"/>
</Relationships>
</file>

<file path=word/document.xml><?xml version="1.0" encoding="utf-8"?>
<w:document xmlns:m="http://schemas.openxmlformats.org/officeDocument/2006/math" xmlns:r="http://schemas.openxmlformats.org/officeDocument/2006/relationships" xmlns:wp14="http://schemas.microsoft.com/office/word/2010/wordprocessingDrawing" xmlns:w="http://schemas.openxmlformats.org/wordprocessingml/2006/main" xmlns:w15="http://schemas.microsoft.com/office/word/2012/wordml" xmlns:o="urn:schemas-microsoft-com:office:office" xmlns:wpg="http://schemas.microsoft.com/office/word/2010/wordprocessingGroup" xmlns:wne="http://schemas.microsoft.com/office/word/2006/wordml" xmlns:v="urn:schemas-microsoft-com:vml" xmlns:w10="urn:schemas-microsoft-com:office:word" xmlns:mc="http://schemas.openxmlformats.org/markup-compatibility/2006" xmlns:wpi="http://schemas.microsoft.com/office/word/2010/wordprocessingInk" xmlns:mo="http://schemas.microsoft.com/office/mac/office/2008/main" xmlns:wps="http://schemas.microsoft.com/office/word/2010/wordprocessingShape" xmlns:wpc="http://schemas.microsoft.com/office/word/2010/wordprocessingCanvas" xmlns:wp="http://schemas.openxmlformats.org/drawingml/2006/wordprocessingDrawing" xmlns:w14="http://schemas.microsoft.com/office/word/2010/wordml" xmlns:mv="urn:schemas-microsoft-com:mac:vml" mc:Ignorable="w14 w15 wp14">
  <w:body>
    <w:p>
      <w:pPr>
        <w:pStyle w:val="Paragraph"/>
        <w:spacing w:line="580" w:lineRule="atLeast"/>
        <w:defaultTabStop w:val="0"/>
      </w:pPr>
      <w:r>
        <w:rPr>
          <w:rFonts w:ascii="Songti TC" w:cs="Songti TC" w:eastAsia="Songti TC" w:hAnsi="Songti TC"/>
        </w:rPr>
        <w:t xml:space="preserve">熊熊介绍</w:t>
      </w:r>
    </w:p>
    <w:p>
      <w:pPr>
        <w:pStyle w:val="Paragraph"/>
        <w:spacing w:line="580" w:lineRule="atLeast"/>
        <w:defaultTabStop w:val="0"/>
      </w:pPr>
      <w:r>
        <w:t xml:space="preserve">Xiong Xiong CFA</w:t>
      </w:r>
    </w:p>
    <w:p>
      <w:pPr>
        <w:pStyle w:val="Paragraph"/>
        <w:spacing w:line="580" w:lineRule="atLeast"/>
        <w:defaultTabStop w:val="0"/>
      </w:pPr>
      <w:r>
        <w:t xml:space="preserve">Head of Wealth Management International, VP</w:t>
      </w:r>
    </w:p>
    <w:p>
      <w:pPr>
        <w:pStyle w:val="Paragraph"/>
        <w:spacing w:line="580" w:lineRule="atLeast"/>
        <w:defaultTabStop w:val="0"/>
      </w:pPr>
      <w:r>
        <w:t xml:space="preserve">Xiong Xiong is the Head of Wealth Management International of Ant Financial. He is also the founder of Libra Capital Management.</w:t>
      </w:r>
    </w:p>
    <w:p>
      <w:pPr>
        <w:pStyle w:val="Paragraph"/>
        <w:spacing w:line="580" w:lineRule="atLeast"/>
        <w:defaultTabStop w:val="0"/>
      </w:pPr>
      <w:r>
        <w:t xml:space="preserve">Before that, he was the Chief Representative of Goldman Sachs (Shanghai) and the Head of Research for Goldman Sachs Asset Management (“GSAM”) China A-share equity strategy; helping to manage the US$400mm A-share China Fund for institutional and high-net-worth investors. Before moving to China, he was a portfolio manager on the Asia-ex-Japan Equity team covering China and Hong Kong. He also traded equities and derivatives for the Asia ex-Japan team. He joined GSAM as an Analyst in the marketing and services team in 1999.</w:t>
      </w:r>
    </w:p>
    <w:p>
      <w:pPr>
        <w:pStyle w:val="Paragraph"/>
        <w:spacing w:line="580" w:lineRule="atLeast"/>
        <w:defaultTabStop w:val="0"/>
      </w:pPr>
      <w:r>
        <w:t xml:space="preserve">Prior to that, he was a credit analyst at MBIA, which specializes in asset-backed securities and fixed income. He also worked at Singapore's tax department as a research analyst/auditor.</w:t>
      </w:r>
    </w:p>
    <w:p>
      <w:pPr>
        <w:pStyle w:val="Paragraph"/>
        <w:spacing w:line="580" w:lineRule="atLeast"/>
        <w:defaultTabStop w:val="0"/>
      </w:pPr>
      <w:r>
        <w:t xml:space="preserve">He graduated Summa Cum Laude from New York University's Stern School of Business with a B.S., double majoring in Finance and International Business.</w:t>
      </w:r>
    </w:p>
    <w:sectPr>
      <w:pgSz w:w="11900" w:h="16840" w:orient="portrait"/>
      <w:pgMar w:header="500" w:footer="0" w:top="1440" w:left="1440" w:right="1440" w:bottom="1440"/>
      <w:footnotePr>
        <w:pos w:val="pageBottom"/>
        <w:numFmt w:val="decimal"/>
        <w:numRestart w:val="eachSect"/>
      </w:footnotePr>
      <w:endnotePr>
        <w:pos w:val="sectEnd"/>
        <w:numFmt w:val="decimal"/>
        <w:numRestart w:val="eachSect"/>
      </w:endnotePr>
      <w:headerReference r:id="rId1" w:type="default"/>
    </w:sectPr>
  </w:body>
</w:document>
</file>

<file path=word/header1.xml><?xml version="1.0" encoding="utf-8"?>
<w:hdr xmlns:m="http://schemas.openxmlformats.org/officeDocument/2006/math" xmlns:r="http://schemas.openxmlformats.org/officeDocument/2006/relationships" xmlns:wp14="http://schemas.microsoft.com/office/word/2010/wordprocessingDrawing" xmlns:w="http://schemas.openxmlformats.org/wordprocessingml/2006/main" xmlns:w15="http://schemas.microsoft.com/office/word/2012/wordml" xmlns:o="urn:schemas-microsoft-com:office:office" xmlns:wpg="http://schemas.microsoft.com/office/word/2010/wordprocessingGroup" xmlns:wne="http://schemas.microsoft.com/office/word/2006/wordml" xmlns:v="urn:schemas-microsoft-com:vml" xmlns:w10="urn:schemas-microsoft-com:office:word" xmlns:mc="http://schemas.openxmlformats.org/markup-compatibility/2006" xmlns:wpi="http://schemas.microsoft.com/office/word/2010/wordprocessingInk" xmlns:mo="http://schemas.microsoft.com/office/mac/office/2008/main" xmlns:wps="http://schemas.microsoft.com/office/word/2010/wordprocessingShape" xmlns:wpc="http://schemas.microsoft.com/office/word/2010/wordprocessingCanvas" xmlns:wp="http://schemas.openxmlformats.org/drawingml/2006/wordprocessingDrawing" xmlns:w14="http://schemas.microsoft.com/office/word/2010/wordml" xmlns:mv="urn:schemas-microsoft-com:mac:vml" mc:Ignorable="w14 w15 wp14">
  <w:p>
    <w:pPr>
      <w:jc w:val="right"/>
    </w:pPr>
    <w:fldSimple w:instr="PAGE \* MERGEFORMAT">
      <w:r>
        <w:t xml:space="preserve">1</w:t>
      </w:r>
    </w:fldSimple>
  </w:p>
</w:hdr>
</file>

<file path=word/settings.xml><?xml version="1.0" encoding="utf-8"?>
<w:settings xmlns:w="http://schemas.openxmlformats.org/wordprocessingml/2006/main" xmlns:v="urn:schemas-microsoft-com:vml" xmlns:w14="http://schemas.microsoft.com/office/word/2010/wordml" xmlns:w10="urn:schemas-microsoft-com:office:word" xmlns:r="http://schemas.openxmlformats.org/officeDocument/2006/relationships" xmlns:mc="http://schemas.openxmlformats.org/markup-compatibility/2006" xmlns:w15="http://schemas.microsoft.com/office/word/2012/wordml" xmlns:o="urn:schemas-microsoft-com:office:office" xmlns:sl="http://schemas.openxmlformats.org/schemaLibrary/2006/main" xmlns:m="http://schemas.openxmlformats.org/officeDocument/2006/math" mc:Ignorable="w14 w15">
  <w:compat>
    <w:useFELayout/>
    <w:compatSetting w:name="compatibilityMode" w:uri="http://schemas.microsoft.com/office/word" w:val="15"/>
    <w:compatSetting w:name="enableOpenTypeFeatures" w:uri="http://schemas.microsoft.com/office/word" w:val="1"/>
  </w:compat>
  <w:autoHyphenation/>
</w:settings>
</file>

<file path=word/styles.xml><?xml version="1.0" encoding="utf-8"?>
<w:styles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xmlns:mc="http://schemas.openxmlformats.org/markup-compatibility/2006" mc:Ignorable="w14 w15">
  <w:docDefaults>
    <w:pPrDefault>
      <w:pPr>
        <w:jc w:val="left"/>
        <w:spacing w:line="580" w:lineRule="atLeast"/>
        <w:suppressAutoHyphens/>
      </w:pPr>
    </w:pPrDefault>
    <w:rPrDefault>
      <w:rPr>
        <w:rFonts w:ascii="Times New Roman" w:cs="Times New Roman" w:eastAsia="Times New Roman" w:hAnsi="Times New Roman"/>
        <w:sz w:val="24"/>
        <w:szCs w:val="24"/>
        <w:strike w:val="0"/>
        <w:u w:val="none"/>
        <w:vertAlign w:val="baseline"/>
        <w14:ligatures w14:val="standardContextual"/>
      </w:rPr>
    </w:rPrDefault>
  </w:docDefaults>
  <w:style w:type="paragraph" w:default="1" w:styleId="Normal">
    <w:name w:val="Normal"/>
    <w:qFormat/>
    <w:pPr>
      <w:jc w:val="left"/>
      <w:spacing w:line="580" w:lineRule="atLeast"/>
      <w:suppressAutoHyphens/>
    </w:pPr>
    <w:rPr>
      <w:rFonts w:ascii="Times New Roman" w:cs="Times New Roman" w:eastAsia="Times New Roman" w:hAnsi="Times New Roman"/>
      <w:sz w:val="24"/>
      <w:szCs w:val="24"/>
      <w:strike w:val="0"/>
      <w:u w:val="none"/>
      <w:vertAlign w:val="baseline"/>
      <w14:ligatures w14:val="standardContextual"/>
    </w:rPr>
  </w:style>
  <w:style w:type="paragraph" w:styleId="无序列表">
    <w:name w:val="无序列表"/>
    <w:basedOn w:val="Normal"/>
    <w:uiPriority w:val="1"/>
    <w:qFormat/>
  </w:style>
  <w:style w:type="paragraph" w:styleId="分隔">
    <w:name w:val="分隔"/>
    <w:basedOn w:val="Normal"/>
    <w:uiPriority w:val="1"/>
    <w:qFormat/>
    <w:semiHidden/>
    <w:unhideWhenUsed/>
  </w:style>
  <w:style w:type="paragraph" w:styleId="Codeblock">
    <w:name w:val="Codeblock"/>
    <w:basedOn w:val="Normal"/>
    <w:uiPriority w:val="1"/>
    <w:qFormat/>
    <w:semiHidden/>
    <w:unhideWhenUsed/>
    <w:pPr>
      <w:spacing w:line="480" w:lineRule="atLeast"/>
    </w:pPr>
    <w:rPr>
      <w:rFonts w:ascii="Courier" w:cs="Courier" w:eastAsia="Courier" w:hAnsi="Courier"/>
      <w:sz w:val="20"/>
      <w:szCs w:val="20"/>
    </w:rPr>
  </w:style>
  <w:style w:type="paragraph" w:styleId="Heading 4">
    <w:name w:val="Heading 4"/>
    <w:basedOn w:val="Normal"/>
    <w:uiPriority w:val="1"/>
    <w:qFormat/>
    <w:pPr>
      <w:ind w:firstLine="720"/>
      <w:keepNext/>
    </w:pPr>
    <w:rPr>
      <w:rFonts w:ascii="Times New Roman" w:cs="Times New Roman" w:eastAsia="Times New Roman" w:hAnsi="Times New Roman"/>
      <w:b/>
    </w:rPr>
  </w:style>
  <w:style w:type="paragraph" w:styleId="Heading 1">
    <w:name w:val="Heading 1"/>
    <w:basedOn w:val="Normal"/>
    <w:uiPriority w:val="1"/>
    <w:qFormat/>
    <w:pPr>
      <w:jc w:val="center"/>
      <w:keepNext/>
    </w:pPr>
    <w:rPr>
      <w:rFonts w:ascii="Times New Roman" w:cs="Times New Roman" w:eastAsia="Times New Roman" w:hAnsi="Times New Roman"/>
      <w:b/>
    </w:rPr>
  </w:style>
  <w:style w:type="paragraph" w:styleId="注释块">
    <w:name w:val="注释块"/>
    <w:basedOn w:val="Normal"/>
    <w:uiPriority w:val="1"/>
    <w:qFormat/>
    <w:semiHidden/>
    <w:unhideWhenUsed/>
  </w:style>
  <w:style w:type="paragraph" w:styleId="Paragraph">
    <w:name w:val="Paragraph"/>
    <w:basedOn w:val="Normal"/>
    <w:uiPriority w:val="1"/>
    <w:qFormat/>
    <w:pPr>
      <w:ind w:firstLine="720"/>
      <w:spacing w:line="360" w:lineRule="atLeast"/>
      <w:defaultTabStop w:val="960"/>
    </w:pPr>
  </w:style>
  <w:style w:type="paragraph" w:styleId="原始源块">
    <w:name w:val="原始源块"/>
    <w:basedOn w:val="Normal"/>
    <w:uiPriority w:val="1"/>
    <w:qFormat/>
    <w:semiHidden/>
    <w:unhideWhenUsed/>
  </w:style>
  <w:style w:type="paragraph" w:styleId="Blockquote">
    <w:name w:val="Blockquote"/>
    <w:basedOn w:val="Normal"/>
    <w:uiPriority w:val="1"/>
    <w:qFormat/>
    <w:semiHidden/>
    <w:unhideWhenUsed/>
    <w:rPr>
      <w:rFonts w:ascii="Times New Roman" w:cs="Times New Roman" w:eastAsia="Times New Roman" w:hAnsi="Times New Roman"/>
      <w:i/>
    </w:rPr>
  </w:style>
  <w:style w:type="paragraph" w:styleId="Heading 5">
    <w:name w:val="Heading 5"/>
    <w:basedOn w:val="Normal"/>
    <w:uiPriority w:val="1"/>
    <w:qFormat/>
    <w:semiHidden/>
    <w:unhideWhenUsed/>
    <w:pPr>
      <w:ind w:firstLine="720"/>
      <w:keepNext/>
    </w:pPr>
    <w:rPr>
      <w:rFonts w:ascii="Times New Roman" w:cs="Times New Roman" w:eastAsia="Times New Roman" w:hAnsi="Times New Roman"/>
      <w:b/>
      <w:i/>
    </w:rPr>
  </w:style>
  <w:style w:type="paragraph" w:styleId="有序列表">
    <w:name w:val="有序列表"/>
    <w:basedOn w:val="Normal"/>
    <w:uiPriority w:val="1"/>
    <w:qFormat/>
  </w:style>
  <w:style w:type="paragraph" w:styleId="Heading 2">
    <w:name w:val="Heading 2"/>
    <w:basedOn w:val="Normal"/>
    <w:uiPriority w:val="1"/>
    <w:qFormat/>
    <w:pPr>
      <w:jc w:val="center"/>
      <w:keepNext/>
    </w:pPr>
  </w:style>
  <w:style w:type="paragraph" w:styleId="Heading 6">
    <w:name w:val="Heading 6"/>
    <w:basedOn w:val="Normal"/>
    <w:uiPriority w:val="1"/>
    <w:qFormat/>
    <w:semiHidden/>
    <w:unhideWhenUsed/>
    <w:pPr>
      <w:ind w:firstLine="720"/>
      <w:keepNext/>
    </w:pPr>
    <w:rPr>
      <w:rFonts w:ascii="Times New Roman" w:cs="Times New Roman" w:eastAsia="Times New Roman" w:hAnsi="Times New Roman"/>
      <w:i/>
    </w:rPr>
  </w:style>
  <w:style w:type="paragraph" w:styleId="Heading 3">
    <w:name w:val="Heading 3"/>
    <w:basedOn w:val="Normal"/>
    <w:uiPriority w:val="1"/>
    <w:qFormat/>
    <w:pPr>
      <w:keepNext/>
    </w:pPr>
    <w:rPr>
      <w:rFonts w:ascii="Times New Roman" w:cs="Times New Roman" w:eastAsia="Times New Roman" w:hAnsi="Times New Roman"/>
      <w:b/>
    </w:rPr>
  </w:style>
  <w:style w:type="character" w:styleId="评论">
    <w:name w:val="评论"/>
    <w:basedOn w:val="Normal"/>
    <w:uiPriority w:val="2"/>
    <w:qFormat/>
    <w:semiHidden/>
    <w:unhideWhenUsed/>
  </w:style>
  <w:style w:type="character" w:styleId="Strong">
    <w:name w:val="Strong"/>
    <w:basedOn w:val="Normal"/>
    <w:uiPriority w:val="2"/>
    <w:qFormat/>
    <w:rPr>
      <w:rFonts w:ascii="Times New Roman" w:cs="Times New Roman" w:eastAsia="Times New Roman" w:hAnsi="Times New Roman"/>
      <w:b/>
    </w:rPr>
  </w:style>
  <w:style w:type="character" w:styleId="删除">
    <w:name w:val="删除"/>
    <w:basedOn w:val="Normal"/>
    <w:uiPriority w:val="2"/>
    <w:qFormat/>
    <w:semiHidden/>
    <w:unhideWhenUsed/>
  </w:style>
  <w:style w:type="character" w:styleId="Mark">
    <w:name w:val="Mark"/>
    <w:basedOn w:val="Normal"/>
    <w:uiPriority w:val="2"/>
    <w:qFormat/>
    <w:semiHidden/>
    <w:unhideWhenUsed/>
  </w:style>
  <w:style w:type="character" w:styleId="注解">
    <w:name w:val="注解"/>
    <w:basedOn w:val="Normal"/>
    <w:uiPriority w:val="2"/>
    <w:qFormat/>
    <w:semiHidden/>
    <w:unhideWhenUsed/>
  </w:style>
  <w:style w:type="character" w:styleId="Link">
    <w:name w:val="Link"/>
    <w:basedOn w:val="Normal"/>
    <w:uiPriority w:val="2"/>
    <w:qFormat/>
    <w:rPr>
      <w:color w:val="3875d7"/>
      <w:u w:val="single" w:color="3875d7"/>
    </w:rPr>
  </w:style>
  <w:style w:type="character" w:styleId="标签">
    <w:name w:val="标签"/>
    <w:basedOn w:val="Normal"/>
    <w:uiPriority w:val="2"/>
    <w:qFormat/>
    <w:semiHidden/>
    <w:unhideWhenUsed/>
  </w:style>
  <w:style w:type="character" w:styleId="Emphasis">
    <w:name w:val="Emphasis"/>
    <w:basedOn w:val="Normal"/>
    <w:uiPriority w:val="2"/>
    <w:qFormat/>
    <w:rPr>
      <w:rFonts w:ascii="Times New Roman" w:cs="Times New Roman" w:eastAsia="Times New Roman" w:hAnsi="Times New Roman"/>
      <w:i/>
    </w:rPr>
  </w:style>
  <w:style w:type="character" w:styleId="Inline Code">
    <w:name w:val="Inline Code"/>
    <w:basedOn w:val="Normal"/>
    <w:uiPriority w:val="2"/>
    <w:qFormat/>
    <w:semiHidden/>
    <w:unhideWhenUsed/>
    <w:rPr>
      <w:rFonts w:ascii="Courier" w:cs="Courier" w:eastAsia="Courier" w:hAnsi="Courier"/>
      <w:sz w:val="21"/>
      <w:szCs w:val="21"/>
    </w:rPr>
  </w:style>
  <w:style w:type="character" w:styleId="原始源">
    <w:name w:val="原始源"/>
    <w:basedOn w:val="Normal"/>
    <w:uiPriority w:val="2"/>
    <w:qFormat/>
    <w:semiHidden/>
    <w:unhideWhenUsed/>
  </w:style>
  <w:style w:type="character" w:styleId="Inline Cite">
    <w:name w:val="Inline Cite"/>
    <w:basedOn w:val="Normal"/>
    <w:uiPriority w:val="2"/>
    <w:qFormat/>
    <w:semiHidden/>
    <w:unhideWhenUsed/>
    <w:rPr>
      <w:rFonts w:ascii="Times New Roman" w:cs="Times New Roman" w:eastAsia="Times New Roman" w:hAnsi="Times New Roman"/>
      <w:i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header" Target="header1.xml"/>
    <Relationship Id="rId2" Type="http://schemas.openxmlformats.org/officeDocument/2006/relationships/settings" Target="settings.xml"/>
    <Relationship Id="rId3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 xmlns:dcmitype="http://purl.org/dc/dcmitype/"/>
</file>