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324" w:rsidRDefault="00ED3324" w:rsidP="00ED3324">
      <w:pPr>
        <w:spacing w:line="360" w:lineRule="auto"/>
        <w:ind w:firstLineChars="2150" w:firstLine="5160"/>
        <w:rPr>
          <w:rFonts w:ascii="Tahoma" w:hAnsi="Tahoma" w:cs="Tahoma" w:hint="eastAsia"/>
          <w:noProof/>
        </w:rPr>
      </w:pPr>
    </w:p>
    <w:p w:rsidR="00ED3324" w:rsidRDefault="00ED3324" w:rsidP="00ED3324">
      <w:pPr>
        <w:spacing w:line="360" w:lineRule="auto"/>
        <w:ind w:firstLineChars="2150" w:firstLine="5160"/>
        <w:rPr>
          <w:rFonts w:ascii="Tahoma" w:hAnsi="Tahoma" w:cs="Tahoma"/>
          <w:noProof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7216" behindDoc="0" locked="0" layoutInCell="1" allowOverlap="1" wp14:anchorId="3703A209" wp14:editId="216C0F6F">
            <wp:simplePos x="0" y="0"/>
            <wp:positionH relativeFrom="margin">
              <wp:posOffset>3607435</wp:posOffset>
            </wp:positionH>
            <wp:positionV relativeFrom="margin">
              <wp:posOffset>552450</wp:posOffset>
            </wp:positionV>
            <wp:extent cx="1752600" cy="2238375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enny白底照片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3324" w:rsidRDefault="00ED3324" w:rsidP="00ED3324">
      <w:pPr>
        <w:spacing w:line="360" w:lineRule="auto"/>
        <w:ind w:firstLineChars="2150" w:firstLine="5160"/>
        <w:rPr>
          <w:rFonts w:ascii="Tahoma" w:hAnsi="Tahoma" w:cs="Tahoma" w:hint="eastAsia"/>
          <w:noProof/>
        </w:rPr>
      </w:pPr>
    </w:p>
    <w:p w:rsidR="00ED3324" w:rsidRDefault="00ED3324" w:rsidP="00ED3324">
      <w:pPr>
        <w:spacing w:line="360" w:lineRule="auto"/>
        <w:ind w:firstLineChars="2550" w:firstLine="6120"/>
        <w:rPr>
          <w:rFonts w:ascii="Tahoma" w:hAnsi="Tahoma" w:cs="Tahoma" w:hint="eastAsia"/>
          <w:noProof/>
        </w:rPr>
      </w:pPr>
    </w:p>
    <w:p w:rsidR="00D135EC" w:rsidRPr="008E50C3" w:rsidRDefault="00D135EC" w:rsidP="00ED3324">
      <w:pPr>
        <w:spacing w:line="360" w:lineRule="auto"/>
        <w:ind w:firstLineChars="2550" w:firstLine="6120"/>
        <w:rPr>
          <w:rFonts w:ascii="Tahoma" w:hAnsi="Tahoma" w:cs="Tahoma" w:hint="eastAsia"/>
          <w:noProof/>
        </w:rPr>
      </w:pPr>
    </w:p>
    <w:p w:rsidR="002E264B" w:rsidRPr="008E50C3" w:rsidRDefault="00895893" w:rsidP="002E264B">
      <w:pPr>
        <w:spacing w:line="36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 w:rsidRPr="00895893">
        <w:rPr>
          <w:rFonts w:ascii="Tahoma" w:hAnsi="Tahoma" w:cs="Tahoma"/>
          <w:b/>
          <w:bCs/>
          <w:color w:val="000000"/>
          <w:sz w:val="28"/>
          <w:szCs w:val="28"/>
        </w:rPr>
        <w:t xml:space="preserve">Liu </w:t>
      </w:r>
      <w:proofErr w:type="spellStart"/>
      <w:r w:rsidR="00ED3324">
        <w:rPr>
          <w:rFonts w:ascii="Tahoma" w:hAnsi="Tahoma" w:cs="Tahoma"/>
          <w:b/>
          <w:bCs/>
          <w:color w:val="000000"/>
          <w:sz w:val="28"/>
          <w:szCs w:val="28"/>
        </w:rPr>
        <w:t>Limin</w:t>
      </w:r>
      <w:proofErr w:type="spellEnd"/>
      <w:r w:rsidR="00ED3324">
        <w:rPr>
          <w:rFonts w:ascii="Tahoma" w:hAnsi="Tahoma" w:cs="Tahoma"/>
          <w:b/>
          <w:bCs/>
          <w:color w:val="000000"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bCs/>
          <w:color w:val="000000"/>
          <w:sz w:val="28"/>
          <w:szCs w:val="28"/>
        </w:rPr>
        <w:t>(</w:t>
      </w:r>
      <w:r w:rsidRPr="00895893">
        <w:rPr>
          <w:rFonts w:ascii="Tahoma" w:hAnsi="Tahoma" w:cs="Tahoma"/>
          <w:b/>
          <w:bCs/>
          <w:color w:val="000000"/>
          <w:sz w:val="28"/>
          <w:szCs w:val="28"/>
        </w:rPr>
        <w:t>Kenny</w:t>
      </w:r>
      <w:r>
        <w:rPr>
          <w:rFonts w:ascii="Tahoma" w:hAnsi="Tahoma" w:cs="Tahoma" w:hint="eastAsia"/>
          <w:b/>
          <w:bCs/>
          <w:color w:val="000000"/>
          <w:sz w:val="28"/>
          <w:szCs w:val="28"/>
        </w:rPr>
        <w:t>)</w:t>
      </w:r>
    </w:p>
    <w:p w:rsidR="004505BE" w:rsidRPr="008E50C3" w:rsidRDefault="004505BE" w:rsidP="002E264B">
      <w:pPr>
        <w:spacing w:line="36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913870" w:rsidRPr="008E50C3" w:rsidRDefault="00895893" w:rsidP="002E264B">
      <w:pPr>
        <w:spacing w:line="360" w:lineRule="auto"/>
        <w:rPr>
          <w:rFonts w:ascii="Tahoma" w:hAnsi="Tahoma" w:cs="Tahoma"/>
          <w:bCs/>
          <w:color w:val="000000"/>
        </w:rPr>
      </w:pPr>
      <w:r w:rsidRPr="00895893">
        <w:rPr>
          <w:rFonts w:ascii="Tahoma" w:hAnsi="Tahoma" w:cs="Tahoma"/>
        </w:rPr>
        <w:t>President of the Financial Services Sector</w:t>
      </w:r>
      <w:r w:rsidR="00297345" w:rsidRPr="008E50C3">
        <w:rPr>
          <w:rFonts w:ascii="Tahoma" w:hAnsi="Tahoma" w:cs="Tahoma"/>
          <w:bCs/>
          <w:color w:val="000000"/>
        </w:rPr>
        <w:t xml:space="preserve"> </w:t>
      </w:r>
    </w:p>
    <w:p w:rsidR="004505BE" w:rsidRPr="008E50C3" w:rsidRDefault="004505BE" w:rsidP="004505BE">
      <w:pPr>
        <w:spacing w:line="360" w:lineRule="auto"/>
        <w:rPr>
          <w:rFonts w:ascii="Tahoma" w:hAnsi="Tahoma" w:cs="Tahoma"/>
          <w:bCs/>
          <w:color w:val="000000"/>
          <w:szCs w:val="22"/>
        </w:rPr>
      </w:pPr>
      <w:r w:rsidRPr="008E50C3">
        <w:rPr>
          <w:rFonts w:ascii="Tahoma" w:hAnsi="Tahoma" w:cs="Tahoma"/>
          <w:bCs/>
          <w:color w:val="000000"/>
          <w:szCs w:val="22"/>
        </w:rPr>
        <w:t>Enterprise Business Group</w:t>
      </w:r>
    </w:p>
    <w:p w:rsidR="000C75E3" w:rsidRPr="008E50C3" w:rsidRDefault="004505BE" w:rsidP="004505BE">
      <w:pPr>
        <w:spacing w:line="360" w:lineRule="auto"/>
        <w:rPr>
          <w:rFonts w:ascii="Tahoma" w:hAnsi="Tahoma" w:cs="Tahoma"/>
          <w:bCs/>
          <w:color w:val="000000"/>
        </w:rPr>
      </w:pPr>
      <w:r w:rsidRPr="008E50C3">
        <w:rPr>
          <w:rFonts w:ascii="Tahoma" w:hAnsi="Tahoma" w:cs="Tahoma"/>
          <w:bCs/>
          <w:color w:val="000000"/>
          <w:szCs w:val="22"/>
        </w:rPr>
        <w:t>Huawei Technologies Co., Ltd</w:t>
      </w:r>
      <w:r w:rsidR="00286087" w:rsidRPr="008E50C3">
        <w:rPr>
          <w:rFonts w:ascii="Tahoma" w:hAnsi="Tahoma" w:cs="Tahoma"/>
          <w:bCs/>
          <w:color w:val="000000"/>
        </w:rPr>
        <w:t>.</w:t>
      </w:r>
    </w:p>
    <w:p w:rsidR="002E264B" w:rsidRPr="008E50C3" w:rsidRDefault="002E264B" w:rsidP="002E264B">
      <w:pPr>
        <w:spacing w:line="360" w:lineRule="auto"/>
        <w:rPr>
          <w:rFonts w:ascii="Tahoma" w:hAnsi="Tahoma" w:cs="Tahoma"/>
          <w:b/>
          <w:bCs/>
          <w:color w:val="000000"/>
        </w:rPr>
      </w:pPr>
    </w:p>
    <w:p w:rsidR="00297345" w:rsidRPr="00895893" w:rsidRDefault="00895893" w:rsidP="00895893">
      <w:pPr>
        <w:adjustRightInd w:val="0"/>
        <w:snapToGrid w:val="0"/>
        <w:spacing w:line="360" w:lineRule="auto"/>
        <w:jc w:val="both"/>
        <w:rPr>
          <w:rFonts w:ascii="Tahoma" w:hAnsi="Tahoma" w:cs="Tahoma"/>
        </w:rPr>
      </w:pPr>
      <w:r w:rsidRPr="00895893">
        <w:rPr>
          <w:rFonts w:ascii="Tahoma" w:hAnsi="Tahoma" w:cs="Tahoma"/>
        </w:rPr>
        <w:t xml:space="preserve">Liu </w:t>
      </w:r>
      <w:proofErr w:type="spellStart"/>
      <w:r w:rsidRPr="00895893">
        <w:rPr>
          <w:rFonts w:ascii="Tahoma" w:hAnsi="Tahoma" w:cs="Tahoma"/>
        </w:rPr>
        <w:t>Limin</w:t>
      </w:r>
      <w:proofErr w:type="spellEnd"/>
      <w:r w:rsidRPr="00895893">
        <w:rPr>
          <w:rFonts w:ascii="Tahoma" w:hAnsi="Tahoma" w:cs="Tahoma"/>
        </w:rPr>
        <w:t xml:space="preserve"> joined Huawei in June 2014 and is now leading the organization of global sales activities in the financial services industry. He has been working in the ICT industry for </w:t>
      </w:r>
      <w:r>
        <w:rPr>
          <w:rFonts w:ascii="Tahoma" w:hAnsi="Tahoma" w:cs="Tahoma" w:hint="eastAsia"/>
        </w:rPr>
        <w:t xml:space="preserve">more than </w:t>
      </w:r>
      <w:r w:rsidRPr="00895893">
        <w:rPr>
          <w:rFonts w:ascii="Tahoma" w:hAnsi="Tahoma" w:cs="Tahoma"/>
        </w:rPr>
        <w:t>2</w:t>
      </w:r>
      <w:r>
        <w:rPr>
          <w:rFonts w:ascii="Tahoma" w:hAnsi="Tahoma" w:cs="Tahoma" w:hint="eastAsia"/>
        </w:rPr>
        <w:t>0</w:t>
      </w:r>
      <w:r w:rsidRPr="00895893">
        <w:rPr>
          <w:rFonts w:ascii="Tahoma" w:hAnsi="Tahoma" w:cs="Tahoma"/>
        </w:rPr>
        <w:t xml:space="preserve"> years since his graduation from Zhejiang University. He once served global leading technology companies for a number of years, taking multiple sales executives positions. Liu is especially experienced in serving customers in the financial services industry.</w:t>
      </w:r>
    </w:p>
    <w:p w:rsidR="007143A9" w:rsidRDefault="007143A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p w:rsidR="007143A9" w:rsidRDefault="00ED3324" w:rsidP="007143A9">
      <w:pPr>
        <w:spacing w:line="360" w:lineRule="auto"/>
        <w:rPr>
          <w:rFonts w:ascii="Tahoma" w:hAnsi="Tahoma" w:cs="Tahoma"/>
          <w:b/>
          <w:bCs/>
          <w:color w:val="000000"/>
          <w:sz w:val="28"/>
          <w:szCs w:val="28"/>
        </w:rPr>
      </w:pPr>
      <w:r>
        <w:rPr>
          <w:rFonts w:ascii="微软雅黑" w:eastAsia="微软雅黑" w:hAnsi="微软雅黑" w:cs="Tahoma"/>
          <w:b/>
          <w:bCs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 wp14:anchorId="40812F0C" wp14:editId="36F6BB42">
            <wp:simplePos x="0" y="0"/>
            <wp:positionH relativeFrom="margin">
              <wp:posOffset>3578860</wp:posOffset>
            </wp:positionH>
            <wp:positionV relativeFrom="margin">
              <wp:posOffset>228600</wp:posOffset>
            </wp:positionV>
            <wp:extent cx="1752600" cy="2238375"/>
            <wp:effectExtent l="0" t="0" r="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nny白底照片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3A9" w:rsidRDefault="007143A9" w:rsidP="007143A9">
      <w:pPr>
        <w:spacing w:line="360" w:lineRule="auto"/>
        <w:rPr>
          <w:rFonts w:ascii="Tahoma" w:hAnsi="Tahoma" w:cs="Tahoma"/>
          <w:b/>
          <w:bCs/>
          <w:color w:val="000000"/>
          <w:sz w:val="28"/>
          <w:szCs w:val="28"/>
        </w:rPr>
      </w:pPr>
    </w:p>
    <w:p w:rsidR="007143A9" w:rsidRPr="007143A9" w:rsidRDefault="007143A9" w:rsidP="007143A9">
      <w:pPr>
        <w:spacing w:line="360" w:lineRule="auto"/>
        <w:rPr>
          <w:rFonts w:ascii="微软雅黑" w:eastAsia="微软雅黑" w:hAnsi="微软雅黑" w:cs="Tahoma"/>
          <w:b/>
          <w:bCs/>
          <w:color w:val="000000"/>
          <w:sz w:val="28"/>
          <w:szCs w:val="28"/>
        </w:rPr>
      </w:pPr>
      <w:r w:rsidRPr="007143A9">
        <w:rPr>
          <w:rFonts w:ascii="微软雅黑" w:eastAsia="微软雅黑" w:hAnsi="微软雅黑" w:cs="Tahoma" w:hint="eastAsia"/>
          <w:b/>
          <w:bCs/>
          <w:color w:val="000000"/>
          <w:sz w:val="28"/>
          <w:szCs w:val="28"/>
        </w:rPr>
        <w:t>刘利民</w:t>
      </w:r>
    </w:p>
    <w:p w:rsidR="007143A9" w:rsidRPr="007143A9" w:rsidRDefault="007143A9" w:rsidP="007143A9">
      <w:pPr>
        <w:spacing w:line="360" w:lineRule="auto"/>
        <w:rPr>
          <w:rFonts w:ascii="微软雅黑" w:eastAsia="微软雅黑" w:hAnsi="微软雅黑" w:cs="Tahoma"/>
          <w:b/>
          <w:bCs/>
          <w:color w:val="000000"/>
          <w:sz w:val="28"/>
          <w:szCs w:val="28"/>
        </w:rPr>
      </w:pPr>
    </w:p>
    <w:p w:rsidR="007143A9" w:rsidRPr="007143A9" w:rsidRDefault="00CF34EB" w:rsidP="007143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微软雅黑" w:eastAsia="微软雅黑" w:hAnsi="微软雅黑" w:cs="宋体"/>
          <w:b/>
          <w:color w:val="1F497D"/>
          <w:sz w:val="21"/>
          <w:szCs w:val="21"/>
          <w:lang w:eastAsia="zh-TW"/>
        </w:rPr>
      </w:pPr>
      <w:r>
        <w:rPr>
          <w:rFonts w:ascii="微软雅黑" w:eastAsia="微软雅黑" w:hAnsi="微软雅黑" w:cs="宋体" w:hint="eastAsia"/>
          <w:b/>
          <w:color w:val="1F497D"/>
          <w:sz w:val="21"/>
          <w:szCs w:val="21"/>
          <w:lang w:eastAsia="zh-TW"/>
        </w:rPr>
        <w:t>金融系统部</w:t>
      </w:r>
      <w:r w:rsidR="007143A9" w:rsidRPr="007143A9">
        <w:rPr>
          <w:rFonts w:ascii="微软雅黑" w:eastAsia="微软雅黑" w:hAnsi="微软雅黑" w:cs="宋体" w:hint="eastAsia"/>
          <w:b/>
          <w:color w:val="1F497D"/>
          <w:sz w:val="21"/>
          <w:szCs w:val="21"/>
          <w:lang w:eastAsia="zh-TW"/>
        </w:rPr>
        <w:t>总裁</w:t>
      </w:r>
    </w:p>
    <w:p w:rsidR="007143A9" w:rsidRDefault="007143A9" w:rsidP="007143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微软雅黑" w:eastAsia="微软雅黑" w:hAnsi="微软雅黑" w:cs="宋体"/>
          <w:b/>
          <w:color w:val="1F497D"/>
          <w:sz w:val="21"/>
          <w:szCs w:val="21"/>
        </w:rPr>
      </w:pPr>
      <w:r w:rsidRPr="007143A9">
        <w:rPr>
          <w:rFonts w:ascii="微软雅黑" w:eastAsia="微软雅黑" w:hAnsi="微软雅黑" w:cs="宋体" w:hint="eastAsia"/>
          <w:b/>
          <w:color w:val="1F497D"/>
          <w:sz w:val="21"/>
          <w:szCs w:val="21"/>
          <w:lang w:eastAsia="zh-TW"/>
        </w:rPr>
        <w:t>华为企业业务</w:t>
      </w:r>
      <w:bookmarkStart w:id="0" w:name="_GoBack"/>
      <w:bookmarkEnd w:id="0"/>
    </w:p>
    <w:p w:rsidR="007143A9" w:rsidRPr="007143A9" w:rsidRDefault="007143A9" w:rsidP="007143A9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微软雅黑" w:eastAsia="微软雅黑" w:hAnsi="微软雅黑" w:cs="宋体"/>
          <w:b/>
          <w:color w:val="1F497D"/>
          <w:sz w:val="21"/>
          <w:szCs w:val="21"/>
        </w:rPr>
      </w:pPr>
    </w:p>
    <w:p w:rsidR="007143A9" w:rsidRPr="007143A9" w:rsidRDefault="007143A9" w:rsidP="007143A9">
      <w:pPr>
        <w:adjustRightInd w:val="0"/>
        <w:snapToGrid w:val="0"/>
        <w:spacing w:line="480" w:lineRule="auto"/>
        <w:jc w:val="both"/>
        <w:rPr>
          <w:rFonts w:ascii="微软雅黑" w:eastAsia="微软雅黑" w:hAnsi="微软雅黑" w:cs="Tahoma"/>
        </w:rPr>
      </w:pPr>
      <w:r w:rsidRPr="007143A9">
        <w:rPr>
          <w:rFonts w:ascii="微软雅黑" w:eastAsia="微软雅黑" w:hAnsi="微软雅黑" w:cs="宋体" w:hint="eastAsia"/>
          <w:color w:val="1F497D"/>
          <w:sz w:val="21"/>
          <w:szCs w:val="21"/>
          <w:lang w:eastAsia="zh-TW"/>
        </w:rPr>
        <w:t>刘利民先生</w:t>
      </w:r>
      <w:r w:rsidRPr="007143A9">
        <w:rPr>
          <w:rFonts w:ascii="微软雅黑" w:eastAsia="微软雅黑" w:hAnsi="微软雅黑" w:cs="Calibri"/>
          <w:color w:val="1F497D"/>
          <w:sz w:val="21"/>
          <w:szCs w:val="21"/>
          <w:lang w:eastAsia="zh-TW"/>
        </w:rPr>
        <w:t>2014</w:t>
      </w:r>
      <w:r w:rsidRPr="007143A9">
        <w:rPr>
          <w:rFonts w:ascii="微软雅黑" w:eastAsia="微软雅黑" w:hAnsi="微软雅黑" w:cs="宋体" w:hint="eastAsia"/>
          <w:color w:val="1F497D"/>
          <w:sz w:val="21"/>
          <w:szCs w:val="21"/>
          <w:lang w:eastAsia="zh-TW"/>
        </w:rPr>
        <w:t>年</w:t>
      </w:r>
      <w:r w:rsidRPr="007143A9">
        <w:rPr>
          <w:rFonts w:ascii="微软雅黑" w:eastAsia="微软雅黑" w:hAnsi="微软雅黑" w:cs="Calibri"/>
          <w:color w:val="1F497D"/>
          <w:sz w:val="21"/>
          <w:szCs w:val="21"/>
          <w:lang w:eastAsia="zh-TW"/>
        </w:rPr>
        <w:t>7</w:t>
      </w:r>
      <w:r w:rsidRPr="007143A9">
        <w:rPr>
          <w:rFonts w:ascii="微软雅黑" w:eastAsia="微软雅黑" w:hAnsi="微软雅黑" w:cs="宋体" w:hint="eastAsia"/>
          <w:color w:val="1F497D"/>
          <w:sz w:val="21"/>
          <w:szCs w:val="21"/>
          <w:lang w:eastAsia="zh-TW"/>
        </w:rPr>
        <w:t>月加入华为，领导华为企业业务自在全球的金融销售组织。刘先生毕业于浙江大学，在加入华为前，曾在全球领先的科技公司服务多年，担任多个销售领导岗位，在</w:t>
      </w:r>
      <w:r w:rsidRPr="007143A9">
        <w:rPr>
          <w:rFonts w:ascii="微软雅黑" w:eastAsia="微软雅黑" w:hAnsi="微软雅黑" w:cs="Calibri"/>
          <w:color w:val="1F497D"/>
          <w:sz w:val="21"/>
          <w:szCs w:val="21"/>
          <w:lang w:eastAsia="zh-TW"/>
        </w:rPr>
        <w:t>ICT</w:t>
      </w:r>
      <w:r w:rsidRPr="007143A9">
        <w:rPr>
          <w:rFonts w:ascii="微软雅黑" w:eastAsia="微软雅黑" w:hAnsi="微软雅黑" w:cs="宋体" w:hint="eastAsia"/>
          <w:color w:val="1F497D"/>
          <w:sz w:val="21"/>
          <w:szCs w:val="21"/>
          <w:lang w:eastAsia="zh-TW"/>
        </w:rPr>
        <w:t>领域有超过</w:t>
      </w:r>
      <w:r w:rsidRPr="007143A9">
        <w:rPr>
          <w:rFonts w:ascii="微软雅黑" w:eastAsia="微软雅黑" w:hAnsi="微软雅黑" w:cs="Calibri"/>
          <w:color w:val="1F497D"/>
          <w:sz w:val="21"/>
          <w:szCs w:val="21"/>
          <w:lang w:eastAsia="zh-TW"/>
        </w:rPr>
        <w:t>21</w:t>
      </w:r>
      <w:r w:rsidRPr="007143A9">
        <w:rPr>
          <w:rFonts w:ascii="微软雅黑" w:eastAsia="微软雅黑" w:hAnsi="微软雅黑" w:cs="宋体" w:hint="eastAsia"/>
          <w:color w:val="1F497D"/>
          <w:sz w:val="21"/>
          <w:szCs w:val="21"/>
          <w:lang w:eastAsia="zh-TW"/>
        </w:rPr>
        <w:t>年的工作经验，并长期服务于金融行业客户。</w:t>
      </w:r>
    </w:p>
    <w:p w:rsidR="007143A9" w:rsidRDefault="007143A9" w:rsidP="007143A9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br w:type="page"/>
      </w:r>
    </w:p>
    <w:sectPr w:rsidR="007143A9" w:rsidSect="00E61772">
      <w:headerReference w:type="default" r:id="rId9"/>
      <w:pgSz w:w="12240" w:h="15840"/>
      <w:pgMar w:top="1440" w:right="1701" w:bottom="1440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657" w:rsidRDefault="00976657">
      <w:r>
        <w:separator/>
      </w:r>
    </w:p>
  </w:endnote>
  <w:endnote w:type="continuationSeparator" w:id="0">
    <w:p w:rsidR="00976657" w:rsidRDefault="0097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Next LT Regular">
    <w:altName w:val="Corbel"/>
    <w:panose1 w:val="020B0503040504020204"/>
    <w:charset w:val="00"/>
    <w:family w:val="swiss"/>
    <w:pitch w:val="variable"/>
    <w:sig w:usb0="A00000AF" w:usb1="4000204A" w:usb2="00000000" w:usb3="00000000" w:csb0="00000111" w:csb1="00000000"/>
  </w:font>
  <w:font w:name="Futura B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657" w:rsidRDefault="00976657">
      <w:r>
        <w:separator/>
      </w:r>
    </w:p>
  </w:footnote>
  <w:footnote w:type="continuationSeparator" w:id="0">
    <w:p w:rsidR="00976657" w:rsidRDefault="009766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7345" w:rsidRPr="002E264B" w:rsidRDefault="00976657">
    <w:pPr>
      <w:pStyle w:val="a3"/>
      <w:rPr>
        <w:rFonts w:ascii="Tahoma" w:hAnsi="Tahoma" w:cs="Tahoma"/>
        <w:sz w:val="40"/>
        <w:szCs w:val="40"/>
      </w:rPr>
    </w:pPr>
    <w:r>
      <w:rPr>
        <w:rFonts w:ascii="Tahoma" w:hAnsi="Tahoma" w:cs="Tahoma"/>
        <w:sz w:val="40"/>
        <w:szCs w:val="4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05.8pt;margin-top:-35.2pt;width:629.7pt;height:78.1pt;z-index:-251658752;visibility:visible;mso-wrap-edited:f">
          <v:imagedata r:id="rId1" o:title=""/>
        </v:shape>
        <o:OLEObject Type="Embed" ProgID="Word.Picture.8" ShapeID="_x0000_s2052" DrawAspect="Content" ObjectID="_1497183540" r:id="rId2"/>
      </w:object>
    </w:r>
    <w:r w:rsidR="00297345" w:rsidRPr="002E264B">
      <w:rPr>
        <w:rFonts w:ascii="Tahoma" w:hAnsi="Tahoma" w:cs="Tahoma"/>
        <w:sz w:val="40"/>
        <w:szCs w:val="40"/>
      </w:rPr>
      <w:t>Biography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040B"/>
    <w:rsid w:val="00005B5F"/>
    <w:rsid w:val="00007D3C"/>
    <w:rsid w:val="000138CC"/>
    <w:rsid w:val="00014EBE"/>
    <w:rsid w:val="0006141A"/>
    <w:rsid w:val="00064226"/>
    <w:rsid w:val="00077B10"/>
    <w:rsid w:val="000A627C"/>
    <w:rsid w:val="000B5325"/>
    <w:rsid w:val="000C305F"/>
    <w:rsid w:val="000C75E3"/>
    <w:rsid w:val="000E040B"/>
    <w:rsid w:val="000E33FC"/>
    <w:rsid w:val="000E539B"/>
    <w:rsid w:val="000E784B"/>
    <w:rsid w:val="000F7716"/>
    <w:rsid w:val="00107975"/>
    <w:rsid w:val="001250CF"/>
    <w:rsid w:val="001352D5"/>
    <w:rsid w:val="00136633"/>
    <w:rsid w:val="00152FFA"/>
    <w:rsid w:val="00156867"/>
    <w:rsid w:val="00165B67"/>
    <w:rsid w:val="00193630"/>
    <w:rsid w:val="00193F8F"/>
    <w:rsid w:val="001A28DC"/>
    <w:rsid w:val="001C0B6B"/>
    <w:rsid w:val="001C19F4"/>
    <w:rsid w:val="001C4FCC"/>
    <w:rsid w:val="001D2445"/>
    <w:rsid w:val="001D3C9F"/>
    <w:rsid w:val="001E1A51"/>
    <w:rsid w:val="00203DF8"/>
    <w:rsid w:val="00210512"/>
    <w:rsid w:val="00216937"/>
    <w:rsid w:val="00220BA5"/>
    <w:rsid w:val="0022275E"/>
    <w:rsid w:val="0023737A"/>
    <w:rsid w:val="00252012"/>
    <w:rsid w:val="00254287"/>
    <w:rsid w:val="00256E04"/>
    <w:rsid w:val="00264954"/>
    <w:rsid w:val="00273500"/>
    <w:rsid w:val="00280DA3"/>
    <w:rsid w:val="00286087"/>
    <w:rsid w:val="00287D0C"/>
    <w:rsid w:val="0029134B"/>
    <w:rsid w:val="00296059"/>
    <w:rsid w:val="00297345"/>
    <w:rsid w:val="002B69A2"/>
    <w:rsid w:val="002C187F"/>
    <w:rsid w:val="002D0EB5"/>
    <w:rsid w:val="002D5B50"/>
    <w:rsid w:val="002E264B"/>
    <w:rsid w:val="003005E5"/>
    <w:rsid w:val="003019FD"/>
    <w:rsid w:val="003063EC"/>
    <w:rsid w:val="00307F3B"/>
    <w:rsid w:val="00312F60"/>
    <w:rsid w:val="0031436E"/>
    <w:rsid w:val="00321EF8"/>
    <w:rsid w:val="00326218"/>
    <w:rsid w:val="0035738A"/>
    <w:rsid w:val="00370DBE"/>
    <w:rsid w:val="00385ED5"/>
    <w:rsid w:val="003876EE"/>
    <w:rsid w:val="003909ED"/>
    <w:rsid w:val="0039553A"/>
    <w:rsid w:val="003A3ACA"/>
    <w:rsid w:val="003B0A2A"/>
    <w:rsid w:val="003B6138"/>
    <w:rsid w:val="003C1B08"/>
    <w:rsid w:val="003C42F6"/>
    <w:rsid w:val="003C4C10"/>
    <w:rsid w:val="003D3CFE"/>
    <w:rsid w:val="003E31E5"/>
    <w:rsid w:val="003E3AC2"/>
    <w:rsid w:val="00407329"/>
    <w:rsid w:val="0041165F"/>
    <w:rsid w:val="004204F0"/>
    <w:rsid w:val="004234AB"/>
    <w:rsid w:val="00425A62"/>
    <w:rsid w:val="00434DE2"/>
    <w:rsid w:val="004505BE"/>
    <w:rsid w:val="004533FB"/>
    <w:rsid w:val="00461A3A"/>
    <w:rsid w:val="00466AB3"/>
    <w:rsid w:val="00470A82"/>
    <w:rsid w:val="00475DA9"/>
    <w:rsid w:val="004763FA"/>
    <w:rsid w:val="00484626"/>
    <w:rsid w:val="004848F8"/>
    <w:rsid w:val="00490EEC"/>
    <w:rsid w:val="0049177B"/>
    <w:rsid w:val="004954EA"/>
    <w:rsid w:val="00497597"/>
    <w:rsid w:val="004A4EB8"/>
    <w:rsid w:val="004B0836"/>
    <w:rsid w:val="004B1D36"/>
    <w:rsid w:val="004D1AF4"/>
    <w:rsid w:val="004E2D9E"/>
    <w:rsid w:val="004E3FA8"/>
    <w:rsid w:val="004F6287"/>
    <w:rsid w:val="0050163B"/>
    <w:rsid w:val="00520134"/>
    <w:rsid w:val="00523391"/>
    <w:rsid w:val="00525D59"/>
    <w:rsid w:val="00556583"/>
    <w:rsid w:val="0058555F"/>
    <w:rsid w:val="005A3E50"/>
    <w:rsid w:val="005C331A"/>
    <w:rsid w:val="005E1021"/>
    <w:rsid w:val="005E1C6C"/>
    <w:rsid w:val="005F1731"/>
    <w:rsid w:val="005F2CA8"/>
    <w:rsid w:val="005F64EF"/>
    <w:rsid w:val="006009C8"/>
    <w:rsid w:val="006030FE"/>
    <w:rsid w:val="006116F1"/>
    <w:rsid w:val="00617CA7"/>
    <w:rsid w:val="006202C2"/>
    <w:rsid w:val="00632908"/>
    <w:rsid w:val="006358C6"/>
    <w:rsid w:val="00636D97"/>
    <w:rsid w:val="00673A12"/>
    <w:rsid w:val="00673E27"/>
    <w:rsid w:val="0067712B"/>
    <w:rsid w:val="006830C4"/>
    <w:rsid w:val="006C499E"/>
    <w:rsid w:val="006F24E8"/>
    <w:rsid w:val="00705157"/>
    <w:rsid w:val="007143A9"/>
    <w:rsid w:val="007218EE"/>
    <w:rsid w:val="00723AC5"/>
    <w:rsid w:val="00733AA8"/>
    <w:rsid w:val="0076576D"/>
    <w:rsid w:val="00772279"/>
    <w:rsid w:val="007819E4"/>
    <w:rsid w:val="00790904"/>
    <w:rsid w:val="007A371C"/>
    <w:rsid w:val="007A502C"/>
    <w:rsid w:val="007A58BB"/>
    <w:rsid w:val="007A5DD5"/>
    <w:rsid w:val="007C777F"/>
    <w:rsid w:val="007F729E"/>
    <w:rsid w:val="00801872"/>
    <w:rsid w:val="00813137"/>
    <w:rsid w:val="00813F0D"/>
    <w:rsid w:val="008339A0"/>
    <w:rsid w:val="00836650"/>
    <w:rsid w:val="00841821"/>
    <w:rsid w:val="008557A3"/>
    <w:rsid w:val="008640BC"/>
    <w:rsid w:val="008873E4"/>
    <w:rsid w:val="00893B4D"/>
    <w:rsid w:val="00895632"/>
    <w:rsid w:val="00895893"/>
    <w:rsid w:val="00895B59"/>
    <w:rsid w:val="008C088B"/>
    <w:rsid w:val="008C27D3"/>
    <w:rsid w:val="008E50C3"/>
    <w:rsid w:val="00900E52"/>
    <w:rsid w:val="00913870"/>
    <w:rsid w:val="009322AF"/>
    <w:rsid w:val="00943979"/>
    <w:rsid w:val="009532D9"/>
    <w:rsid w:val="0096015B"/>
    <w:rsid w:val="009601B5"/>
    <w:rsid w:val="00964E65"/>
    <w:rsid w:val="009744E4"/>
    <w:rsid w:val="00976657"/>
    <w:rsid w:val="009A5622"/>
    <w:rsid w:val="009C04BA"/>
    <w:rsid w:val="009C0915"/>
    <w:rsid w:val="009C573E"/>
    <w:rsid w:val="009D2513"/>
    <w:rsid w:val="009D70A3"/>
    <w:rsid w:val="009E7FD3"/>
    <w:rsid w:val="009F057C"/>
    <w:rsid w:val="00A06A1D"/>
    <w:rsid w:val="00A06FAC"/>
    <w:rsid w:val="00A14142"/>
    <w:rsid w:val="00A14DF9"/>
    <w:rsid w:val="00A16502"/>
    <w:rsid w:val="00A37F27"/>
    <w:rsid w:val="00A4279D"/>
    <w:rsid w:val="00A45BAE"/>
    <w:rsid w:val="00A46A5A"/>
    <w:rsid w:val="00A627C6"/>
    <w:rsid w:val="00A67CC0"/>
    <w:rsid w:val="00A771CA"/>
    <w:rsid w:val="00A87A86"/>
    <w:rsid w:val="00AA1C73"/>
    <w:rsid w:val="00AA6FDC"/>
    <w:rsid w:val="00AD2E61"/>
    <w:rsid w:val="00AE2A29"/>
    <w:rsid w:val="00AE7A5D"/>
    <w:rsid w:val="00B0381A"/>
    <w:rsid w:val="00B071DF"/>
    <w:rsid w:val="00B0770A"/>
    <w:rsid w:val="00B25E2F"/>
    <w:rsid w:val="00B32B35"/>
    <w:rsid w:val="00B514B3"/>
    <w:rsid w:val="00B5201A"/>
    <w:rsid w:val="00B64B99"/>
    <w:rsid w:val="00B75C4B"/>
    <w:rsid w:val="00BB16A2"/>
    <w:rsid w:val="00BB24A2"/>
    <w:rsid w:val="00BB501A"/>
    <w:rsid w:val="00BB7252"/>
    <w:rsid w:val="00BC11F2"/>
    <w:rsid w:val="00BC2DF7"/>
    <w:rsid w:val="00BD0A09"/>
    <w:rsid w:val="00BD53F7"/>
    <w:rsid w:val="00BD67E8"/>
    <w:rsid w:val="00C00B24"/>
    <w:rsid w:val="00C04EFD"/>
    <w:rsid w:val="00C051EB"/>
    <w:rsid w:val="00C141C5"/>
    <w:rsid w:val="00C1691C"/>
    <w:rsid w:val="00C209B6"/>
    <w:rsid w:val="00C251A3"/>
    <w:rsid w:val="00C25A41"/>
    <w:rsid w:val="00C27A09"/>
    <w:rsid w:val="00C43BFB"/>
    <w:rsid w:val="00C542C4"/>
    <w:rsid w:val="00C62057"/>
    <w:rsid w:val="00C67950"/>
    <w:rsid w:val="00C95192"/>
    <w:rsid w:val="00CA457B"/>
    <w:rsid w:val="00CC705B"/>
    <w:rsid w:val="00CC7D1C"/>
    <w:rsid w:val="00CE25BB"/>
    <w:rsid w:val="00CE52E7"/>
    <w:rsid w:val="00CF34EB"/>
    <w:rsid w:val="00D10133"/>
    <w:rsid w:val="00D135EC"/>
    <w:rsid w:val="00D27343"/>
    <w:rsid w:val="00D65699"/>
    <w:rsid w:val="00D66739"/>
    <w:rsid w:val="00D674CE"/>
    <w:rsid w:val="00D761A0"/>
    <w:rsid w:val="00D81864"/>
    <w:rsid w:val="00D81EDF"/>
    <w:rsid w:val="00DA085D"/>
    <w:rsid w:val="00DB75D7"/>
    <w:rsid w:val="00DC07C0"/>
    <w:rsid w:val="00DC78A4"/>
    <w:rsid w:val="00DD60ED"/>
    <w:rsid w:val="00E02D85"/>
    <w:rsid w:val="00E06640"/>
    <w:rsid w:val="00E21765"/>
    <w:rsid w:val="00E33F93"/>
    <w:rsid w:val="00E36A46"/>
    <w:rsid w:val="00E60780"/>
    <w:rsid w:val="00E61772"/>
    <w:rsid w:val="00E658E1"/>
    <w:rsid w:val="00E70E60"/>
    <w:rsid w:val="00E75A5D"/>
    <w:rsid w:val="00E85B49"/>
    <w:rsid w:val="00E86E0C"/>
    <w:rsid w:val="00E917F2"/>
    <w:rsid w:val="00E93C10"/>
    <w:rsid w:val="00EA7723"/>
    <w:rsid w:val="00EB4C4A"/>
    <w:rsid w:val="00EB7E74"/>
    <w:rsid w:val="00ED105D"/>
    <w:rsid w:val="00ED3324"/>
    <w:rsid w:val="00EE1532"/>
    <w:rsid w:val="00EE2A2A"/>
    <w:rsid w:val="00EE6AB0"/>
    <w:rsid w:val="00EF5423"/>
    <w:rsid w:val="00F004E7"/>
    <w:rsid w:val="00F02E49"/>
    <w:rsid w:val="00F04D65"/>
    <w:rsid w:val="00F27409"/>
    <w:rsid w:val="00F37BB2"/>
    <w:rsid w:val="00F423AA"/>
    <w:rsid w:val="00F44A90"/>
    <w:rsid w:val="00F54E9C"/>
    <w:rsid w:val="00F5727D"/>
    <w:rsid w:val="00F620BD"/>
    <w:rsid w:val="00F64CAD"/>
    <w:rsid w:val="00F93D84"/>
    <w:rsid w:val="00F94ADD"/>
    <w:rsid w:val="00FA2F07"/>
    <w:rsid w:val="00FA6983"/>
    <w:rsid w:val="00FB06CD"/>
    <w:rsid w:val="00FE1664"/>
    <w:rsid w:val="00FF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."/>
  <w:listSeparator w:val=","/>
  <w15:docId w15:val="{05FE32F9-7357-472E-9DDB-12B670A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7C6"/>
    <w:rPr>
      <w:sz w:val="24"/>
      <w:szCs w:val="24"/>
      <w:lang w:eastAsia="zh-CN"/>
    </w:rPr>
  </w:style>
  <w:style w:type="paragraph" w:styleId="1">
    <w:name w:val="heading 1"/>
    <w:basedOn w:val="a"/>
    <w:next w:val="a"/>
    <w:link w:val="1Char"/>
    <w:qFormat/>
    <w:rsid w:val="009E7FD3"/>
    <w:pPr>
      <w:keepNext/>
      <w:outlineLvl w:val="0"/>
    </w:pPr>
    <w:rPr>
      <w:sz w:val="28"/>
      <w:szCs w:val="20"/>
      <w:lang w:val="ru-RU"/>
    </w:rPr>
  </w:style>
  <w:style w:type="paragraph" w:styleId="2">
    <w:name w:val="heading 2"/>
    <w:basedOn w:val="a"/>
    <w:next w:val="a"/>
    <w:qFormat/>
    <w:rsid w:val="000A627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78C7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4B78C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E7FD3"/>
    <w:pPr>
      <w:jc w:val="both"/>
    </w:pPr>
    <w:rPr>
      <w:szCs w:val="20"/>
      <w:lang w:val="ru-RU"/>
    </w:rPr>
  </w:style>
  <w:style w:type="character" w:styleId="a6">
    <w:name w:val="Hyperlink"/>
    <w:basedOn w:val="a0"/>
    <w:rsid w:val="009E7FD3"/>
    <w:rPr>
      <w:color w:val="0000FF"/>
      <w:u w:val="single"/>
    </w:rPr>
  </w:style>
  <w:style w:type="paragraph" w:customStyle="1" w:styleId="a7">
    <w:basedOn w:val="a"/>
    <w:rsid w:val="00BB16A2"/>
    <w:pPr>
      <w:widowControl w:val="0"/>
      <w:adjustRightInd w:val="0"/>
      <w:snapToGrid w:val="0"/>
      <w:spacing w:beforeLines="100" w:line="300" w:lineRule="auto"/>
      <w:jc w:val="both"/>
    </w:pPr>
    <w:rPr>
      <w:rFonts w:ascii="Tahoma" w:eastAsia="FrutigerNext LT Regular" w:hAnsi="Tahoma"/>
      <w:kern w:val="2"/>
      <w:szCs w:val="20"/>
    </w:rPr>
  </w:style>
  <w:style w:type="paragraph" w:styleId="a8">
    <w:name w:val="Balloon Text"/>
    <w:basedOn w:val="a"/>
    <w:semiHidden/>
    <w:rsid w:val="00C051EB"/>
    <w:rPr>
      <w:sz w:val="16"/>
      <w:szCs w:val="16"/>
    </w:rPr>
  </w:style>
  <w:style w:type="character" w:styleId="a9">
    <w:name w:val="FollowedHyperlink"/>
    <w:basedOn w:val="a0"/>
    <w:rsid w:val="00841821"/>
    <w:rPr>
      <w:color w:val="800080"/>
      <w:u w:val="single"/>
    </w:rPr>
  </w:style>
  <w:style w:type="character" w:customStyle="1" w:styleId="1Char">
    <w:name w:val="标题 1 Char"/>
    <w:basedOn w:val="a0"/>
    <w:link w:val="1"/>
    <w:rsid w:val="0029134B"/>
    <w:rPr>
      <w:sz w:val="28"/>
      <w:lang w:val="ru-RU"/>
    </w:rPr>
  </w:style>
  <w:style w:type="character" w:styleId="aa">
    <w:name w:val="annotation reference"/>
    <w:basedOn w:val="a0"/>
    <w:rsid w:val="00F02E49"/>
    <w:rPr>
      <w:sz w:val="16"/>
      <w:szCs w:val="16"/>
    </w:rPr>
  </w:style>
  <w:style w:type="paragraph" w:styleId="ab">
    <w:name w:val="annotation text"/>
    <w:basedOn w:val="a"/>
    <w:link w:val="Char"/>
    <w:rsid w:val="00F02E49"/>
    <w:rPr>
      <w:sz w:val="20"/>
      <w:szCs w:val="20"/>
    </w:rPr>
  </w:style>
  <w:style w:type="character" w:customStyle="1" w:styleId="Char">
    <w:name w:val="批注文字 Char"/>
    <w:basedOn w:val="a0"/>
    <w:link w:val="ab"/>
    <w:rsid w:val="00F02E49"/>
  </w:style>
  <w:style w:type="paragraph" w:styleId="ac">
    <w:name w:val="annotation subject"/>
    <w:basedOn w:val="ab"/>
    <w:next w:val="ab"/>
    <w:link w:val="Char0"/>
    <w:rsid w:val="00F02E49"/>
    <w:rPr>
      <w:b/>
      <w:bCs/>
    </w:rPr>
  </w:style>
  <w:style w:type="character" w:customStyle="1" w:styleId="Char0">
    <w:name w:val="批注主题 Char"/>
    <w:basedOn w:val="Char"/>
    <w:link w:val="ac"/>
    <w:rsid w:val="00F02E49"/>
    <w:rPr>
      <w:b/>
      <w:bCs/>
    </w:rPr>
  </w:style>
  <w:style w:type="paragraph" w:customStyle="1" w:styleId="Default">
    <w:name w:val="Default"/>
    <w:rsid w:val="0031436E"/>
    <w:pPr>
      <w:autoSpaceDE w:val="0"/>
      <w:autoSpaceDN w:val="0"/>
      <w:adjustRightInd w:val="0"/>
    </w:pPr>
    <w:rPr>
      <w:rFonts w:ascii="Futura Bk" w:hAnsi="Futura Bk" w:cs="Futura Bk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08EF5-A73D-4ABF-8776-C8E336BE7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Interbrand</dc:creator>
  <cp:lastModifiedBy>liyanhua</cp:lastModifiedBy>
  <cp:revision>5</cp:revision>
  <cp:lastPrinted>2012-08-13T09:24:00Z</cp:lastPrinted>
  <dcterms:created xsi:type="dcterms:W3CDTF">2014-09-10T03:04:00Z</dcterms:created>
  <dcterms:modified xsi:type="dcterms:W3CDTF">2015-06-30T07:33:00Z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(3)Uiov3W/UeVpvLlKUfo5V0rVtcfJhWKZy0XjIp+gFMLmMsL1b5w8JrEaWP8oAUiUPXe2agiDV_x000d_ 79N4GREC3Uh8aeLYV2CMOlQZRJoaqSj0XPbBKhI6F2tKJuVYuyRUyet5wgFUhuE0kdaKkp8p_x000d_ PwokuQ/ufe7PrivXtCOSy+eQe87+XGlIHCmtU47oXSMZkU4Sufwo6e1GSZCIRH6gaFVdPczN_x000d_ NS/IWBBKXJcUTWvRSK</vt:lpwstr>
  </property>
  <property fmtid="{D5CDD505-2E9C-101B-9397-08002B2CF9AE}" pid="3" name="_ms_pID_7253431">
    <vt:lpwstr>LmuHgHTQZJ5UackoLRBQosEywYI/5XD/cXr6KkcXeixyTLb9MSuM3P_x000d_ AV/8piLqgV/sdVUXJSM8phTjHWljuljUWZAoQu5cI40dUCUBx2v4akXbcZfrgaC7Ke54QUgt_x000d_ GYwbeyjQVJsii21GTZbYAl0bnzHo+Lrrnh7jf3svQD1v6V8Tv7WniDxDl0m48kk7Ae+ejt+I_x000d_ wuYL+PdP3MO9Qlq6Eliq0HlIYdB3BttB9rNX</vt:lpwstr>
  </property>
  <property fmtid="{D5CDD505-2E9C-101B-9397-08002B2CF9AE}" pid="4" name="_ms_pID_7253432">
    <vt:lpwstr>7+TA703bWCpbp0IXdO2bX47qKUo58zThmDyx_x000d_ wVqh0C7ipcjQO1UxSbIcwbpS6GoKAMv4FiS9ddveBRVFSaE1OawzV171lpAtYSAPN7abBSED_x000d_ Dq9yw/y970SmLycql9Tx/KdVbWslHGgcjjQp0JSYyeCY4a/feliBJl5CsP1M0Oerx5VuStXJ_x000d_ pgrfedxImRV5EA==</vt:lpwstr>
  </property>
  <property fmtid="{D5CDD505-2E9C-101B-9397-08002B2CF9AE}" pid="5" name="_new_ms_pID_72543">
    <vt:lpwstr>(4)ah4qNw8pluTgKjG83v+BF8J/PSUSiln8b5/b82GW/LYY82cg0QoszYQjLHhF/XFVdsGJSxSS
InCv89DkX22yTNr9+y77m0ZDaYX63uKk/IICVtTosH9ImslCD7LyM3fLKnquTRAY/FeSjevt
aIsoxuYkEoxPQMJOTmaRxms0VNr/u0YpOboLKq7RHANqQMv4yMh4QyaVaix6YrEnUflP9kXs
C24JMt3iH3/1NluBk7</vt:lpwstr>
  </property>
  <property fmtid="{D5CDD505-2E9C-101B-9397-08002B2CF9AE}" pid="6" name="_new_ms_pID_725431">
    <vt:lpwstr>NiYXl9wo2XSIV/9qjEdmB653mFuueAuhF4RzW1FjqMa2L2o+P3aGBP
v9tJNx/x5rrIDIgNGV3Xe7DF5Elm6Xu/6HPMaPC2AoL5g1Uq5qkCSGNqG6/Prenv8FGaEv2d
AnhSX2nTXDRUZXlAy32HpsyNmX01RHHLKEewrxY9raSzj6E4X4uzuuCqcYCUTGkQihxfhiM/
xopwOi7Lmxi4M1hqT6C0XTPTw9xPQ9iZK+/A</vt:lpwstr>
  </property>
  <property fmtid="{D5CDD505-2E9C-101B-9397-08002B2CF9AE}" pid="7" name="_new_ms_pID_725432">
    <vt:lpwstr>21Riaz1C+gGieHPEZH7prvkKUGyMqmy3pJoi
8OTzcr4VqG891wbj8b62oPJ2N5Smc+971P7o1ipYb3++jiQjQPukgCHe5LuNPzjqKOnjDjYg
Qdb6UMm735owj1umlhXZpDSpRsbY+w1+TSliOKDR8i8PFr43SgtUy6METjWB3XW8W/im9te1
cE/Z8F+j7YzAGmKrxgDmC1KQRYpK4Pn2/nBeOw+oYY6Apx3LcyAC2O</vt:lpwstr>
  </property>
  <property fmtid="{D5CDD505-2E9C-101B-9397-08002B2CF9AE}" pid="8" name="_new_ms_pID_725433">
    <vt:lpwstr>8zT0LJ/gyzHxj2ydVZ
eueCAVE8mQo4e+7k7WgCRqRJp48=</vt:lpwstr>
  </property>
  <property fmtid="{D5CDD505-2E9C-101B-9397-08002B2CF9AE}" pid="9" name="sflag">
    <vt:lpwstr>1435645403</vt:lpwstr>
  </property>
  <property fmtid="{D5CDD505-2E9C-101B-9397-08002B2CF9AE}" pid="10" name="_2015_ms_pID_725343">
    <vt:lpwstr>(3)ejlUdBPFADl0Uksd7J43b+LZQ1FoYE8d/4uJtsoZk49bpxAw8y/d7PMFHmOQfijWlofu0CeR
vz/gQphZJq9QuBJdgUFXbZtYBqUTJU9cfC7P0uBOQhcGw30Bh0FR7BfTxwdLN52IJrbrItqQ
WjH6eqO3CiOjC3QRbKX9lMAclSUCRXcer066FSipJTEx/pNtjG6FN3k8tpLitfqEqZ15+OVS
Y+vKyfwOvR/eiF9hQa</vt:lpwstr>
  </property>
  <property fmtid="{D5CDD505-2E9C-101B-9397-08002B2CF9AE}" pid="11" name="_2015_ms_pID_7253431">
    <vt:lpwstr>AovdvNiu1U5kP8Eig3DK8cEE0d7OObowVP+YCa+b323t4AmJzjQ0+v
9HAHYSikMRn/Iue2EAYRk3qFCVePZGfO/VH3nTeuCHtP2KKIGnWqGZl9yPVqlM8LGs8auegf
Zaa8u9fYj/Ex70s5lUoDkPflam/K5oHeqGpIDn87R9cGdL+Je7O+7ht5UDgepYwBWzIP7A4N
Nr3vAvw5XNtdfpHgGQs3n0fyFr3vCM7KgqQv</vt:lpwstr>
  </property>
  <property fmtid="{D5CDD505-2E9C-101B-9397-08002B2CF9AE}" pid="12" name="_2015_ms_pID_7253432">
    <vt:lpwstr>kg==</vt:lpwstr>
  </property>
</Properties>
</file>