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1D" w:rsidRDefault="00C76638">
      <w:r>
        <w:t>Session summary:</w:t>
      </w:r>
    </w:p>
    <w:p w:rsidR="00C76638" w:rsidRDefault="00C76638">
      <w:r>
        <w:t xml:space="preserve">In an under-developed credit bureau environment like China, where 80% of the population has no formal credit history, consumer lending becomes particularly difficult. This has given rise to the recent proliferation of P2P lenders in the country. Unlike other lenders, </w:t>
      </w:r>
      <w:proofErr w:type="spellStart"/>
      <w:r>
        <w:t>WeLab</w:t>
      </w:r>
      <w:proofErr w:type="spellEnd"/>
      <w:r>
        <w:t xml:space="preserve"> does not operate a P2P business model. Instead, </w:t>
      </w:r>
      <w:proofErr w:type="spellStart"/>
      <w:r>
        <w:t>WeLab</w:t>
      </w:r>
      <w:proofErr w:type="spellEnd"/>
      <w:r>
        <w:t xml:space="preserve"> uses its proprietary risk management technology to effectively analyze unstructured mobile big data to make credit decisions for individual borrowers within seconds.</w:t>
      </w:r>
    </w:p>
    <w:p w:rsidR="00C76638" w:rsidRDefault="00C76638">
      <w:r>
        <w:t>Company approach to innovation and financial services:</w:t>
      </w:r>
    </w:p>
    <w:p w:rsidR="00C76638" w:rsidRDefault="008A4CAF">
      <w:r>
        <w:t xml:space="preserve">At </w:t>
      </w:r>
      <w:proofErr w:type="spellStart"/>
      <w:r>
        <w:t>WeLab</w:t>
      </w:r>
      <w:proofErr w:type="spellEnd"/>
      <w:r>
        <w:t xml:space="preserve">, we believe that credit accessibility and financial freedom transform people’s lives. </w:t>
      </w:r>
      <w:proofErr w:type="spellStart"/>
      <w:r>
        <w:t>WeLab</w:t>
      </w:r>
      <w:proofErr w:type="spellEnd"/>
      <w:r>
        <w:t xml:space="preserve"> empowers its customers with cheaper, faster and more convenient access to credit with just a few taps on their mobile phones. By combining our extensive traditional banking expertise with technology, we have developed a </w:t>
      </w:r>
      <w:r w:rsidRPr="00895164">
        <w:t>unique</w:t>
      </w:r>
      <w:r>
        <w:t xml:space="preserve"> and innovative</w:t>
      </w:r>
      <w:r w:rsidRPr="00895164">
        <w:t xml:space="preserve"> approach to risk management</w:t>
      </w:r>
      <w:r>
        <w:t>.</w:t>
      </w:r>
      <w:r w:rsidRPr="00895164">
        <w:t xml:space="preserve"> With our proprietary risk technology, we employ a multi-dimensional </w:t>
      </w:r>
      <w:r>
        <w:t>method</w:t>
      </w:r>
      <w:r w:rsidRPr="00895164">
        <w:t xml:space="preserve"> – mobile device data, transactional data, behavioral data, psychographic data, social data and o</w:t>
      </w:r>
      <w:r>
        <w:t>ther external data sources</w:t>
      </w:r>
      <w:bookmarkStart w:id="0" w:name="_GoBack"/>
      <w:bookmarkEnd w:id="0"/>
      <w:r w:rsidRPr="00895164">
        <w:t xml:space="preserve"> – to form holistic customer profiles. Because of our technology, we</w:t>
      </w:r>
      <w:r>
        <w:t xml:space="preserve"> can </w:t>
      </w:r>
      <w:r w:rsidRPr="00895164">
        <w:t xml:space="preserve">improve credit accessibility </w:t>
      </w:r>
      <w:r>
        <w:t>by</w:t>
      </w:r>
      <w:r w:rsidRPr="00895164">
        <w:t xml:space="preserve"> exten</w:t>
      </w:r>
      <w:r>
        <w:t xml:space="preserve">ding credit to applicants with no credit history </w:t>
      </w:r>
      <w:r w:rsidRPr="00895164">
        <w:t>whom traditional banks struggle to underwrite</w:t>
      </w:r>
      <w:r>
        <w:t>.</w:t>
      </w:r>
    </w:p>
    <w:sectPr w:rsidR="00C76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9C"/>
    <w:rsid w:val="00072237"/>
    <w:rsid w:val="008A4CAF"/>
    <w:rsid w:val="009F059C"/>
    <w:rsid w:val="00B021D1"/>
    <w:rsid w:val="00BA4CA1"/>
    <w:rsid w:val="00C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0E9A4-FD4A-4FF4-AF22-F87B94AC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Chung</dc:creator>
  <cp:keywords/>
  <dc:description/>
  <cp:lastModifiedBy>Perry Chung</cp:lastModifiedBy>
  <cp:revision>3</cp:revision>
  <dcterms:created xsi:type="dcterms:W3CDTF">2016-11-11T02:08:00Z</dcterms:created>
  <dcterms:modified xsi:type="dcterms:W3CDTF">2016-11-11T02:15:00Z</dcterms:modified>
</cp:coreProperties>
</file>