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DCF" w:rsidRPr="00DE43CA" w:rsidRDefault="00472E71" w:rsidP="00472E71">
      <w:pPr>
        <w:spacing w:line="260" w:lineRule="exact"/>
        <w:ind w:right="-115"/>
        <w:jc w:val="both"/>
        <w:rPr>
          <w:rFonts w:ascii="Arial" w:eastAsia="PMingLiU" w:hAnsi="Arial" w:cs="Arial"/>
          <w:sz w:val="20"/>
          <w:szCs w:val="20"/>
          <w:lang w:eastAsia="zh-TW"/>
        </w:rPr>
      </w:pPr>
      <w:r w:rsidRPr="00DE43CA">
        <w:rPr>
          <w:rFonts w:ascii="Arial" w:eastAsia="PMingLiU" w:hAnsi="Arial" w:cs="Arial"/>
          <w:sz w:val="20"/>
          <w:szCs w:val="20"/>
          <w:lang w:eastAsia="zh-TW"/>
        </w:rPr>
        <w:t xml:space="preserve">Simon Loong is the Founder </w:t>
      </w:r>
      <w:r w:rsidR="00D55E03" w:rsidRPr="00DE43CA">
        <w:rPr>
          <w:rFonts w:ascii="Arial" w:eastAsia="PMingLiU" w:hAnsi="Arial" w:cs="Arial"/>
          <w:sz w:val="20"/>
          <w:szCs w:val="20"/>
          <w:lang w:eastAsia="zh-TW"/>
        </w:rPr>
        <w:t xml:space="preserve">and </w:t>
      </w:r>
      <w:r w:rsidRPr="00DE43CA">
        <w:rPr>
          <w:rFonts w:ascii="Arial" w:eastAsia="PMingLiU" w:hAnsi="Arial" w:cs="Arial"/>
          <w:sz w:val="20"/>
          <w:szCs w:val="20"/>
          <w:lang w:eastAsia="zh-TW"/>
        </w:rPr>
        <w:t>CEO of WeLab</w:t>
      </w:r>
      <w:r w:rsidR="00802DCF" w:rsidRPr="00DE43CA">
        <w:rPr>
          <w:rFonts w:ascii="Arial" w:eastAsia="PMingLiU" w:hAnsi="Arial" w:cs="Arial"/>
          <w:sz w:val="20"/>
          <w:szCs w:val="20"/>
          <w:lang w:eastAsia="zh-TW"/>
        </w:rPr>
        <w:t xml:space="preserve"> – Asia’s </w:t>
      </w:r>
      <w:r w:rsidRPr="00DE43CA">
        <w:rPr>
          <w:rFonts w:ascii="Arial" w:eastAsia="PMingLiU" w:hAnsi="Arial" w:cs="Arial"/>
          <w:sz w:val="20"/>
          <w:szCs w:val="20"/>
          <w:lang w:eastAsia="zh-TW"/>
        </w:rPr>
        <w:t>leading internet finance company</w:t>
      </w:r>
      <w:r w:rsidR="00802DCF" w:rsidRPr="00DE43CA">
        <w:rPr>
          <w:rFonts w:ascii="Arial" w:eastAsia="PMingLiU" w:hAnsi="Arial" w:cs="Arial"/>
          <w:sz w:val="20"/>
          <w:szCs w:val="20"/>
          <w:lang w:eastAsia="zh-TW"/>
        </w:rPr>
        <w:t xml:space="preserve"> – which operates Wolaidai (</w:t>
      </w:r>
      <w:r w:rsidR="00802DCF" w:rsidRPr="00DE43CA">
        <w:rPr>
          <w:rFonts w:ascii="Arial" w:eastAsia="PMingLiU" w:hAnsi="Arial" w:cs="Arial" w:hint="eastAsia"/>
          <w:sz w:val="20"/>
          <w:szCs w:val="20"/>
          <w:lang w:eastAsia="zh-TW"/>
        </w:rPr>
        <w:t>我来贷</w:t>
      </w:r>
      <w:r w:rsidR="00802DCF" w:rsidRPr="00DE43CA">
        <w:rPr>
          <w:rFonts w:ascii="Arial" w:eastAsia="PMingLiU" w:hAnsi="Arial" w:cs="Arial"/>
          <w:sz w:val="20"/>
          <w:szCs w:val="20"/>
          <w:lang w:eastAsia="zh-TW"/>
        </w:rPr>
        <w:t xml:space="preserve">), one of China’s largest mobile lending platforms and WeLend, Hong Kong’s leading online lending platform. </w:t>
      </w:r>
    </w:p>
    <w:p w:rsidR="00802DCF" w:rsidRPr="00DE43CA" w:rsidRDefault="00802DCF" w:rsidP="00472E71">
      <w:pPr>
        <w:spacing w:line="260" w:lineRule="exact"/>
        <w:ind w:right="-115"/>
        <w:jc w:val="both"/>
        <w:rPr>
          <w:rFonts w:ascii="Arial" w:eastAsia="PMingLiU" w:hAnsi="Arial" w:cs="Arial"/>
          <w:sz w:val="20"/>
          <w:szCs w:val="20"/>
          <w:lang w:eastAsia="zh-TW"/>
        </w:rPr>
      </w:pPr>
    </w:p>
    <w:p w:rsidR="00472E71" w:rsidRPr="00DE43CA" w:rsidRDefault="00472E71" w:rsidP="00472E71">
      <w:pPr>
        <w:spacing w:line="260" w:lineRule="exact"/>
        <w:ind w:right="-115"/>
        <w:jc w:val="both"/>
        <w:rPr>
          <w:rFonts w:ascii="Arial" w:eastAsia="PMingLiU" w:hAnsi="Arial" w:cs="Arial"/>
          <w:sz w:val="20"/>
          <w:szCs w:val="20"/>
          <w:lang w:eastAsia="zh-TW"/>
        </w:rPr>
      </w:pPr>
      <w:r w:rsidRPr="00DE43CA">
        <w:rPr>
          <w:rFonts w:ascii="Arial" w:eastAsia="PMingLiU" w:hAnsi="Arial" w:cs="Arial"/>
          <w:sz w:val="20"/>
          <w:szCs w:val="20"/>
          <w:lang w:eastAsia="zh-TW"/>
        </w:rPr>
        <w:t>WeLab is reinventing traditional financial services by creating seamless mobile lending experiences. With its proprietary risk management technology, WeLab effectively analyzes unstructured mobile big data within seconds to make credit decisions</w:t>
      </w:r>
      <w:r w:rsidR="002F60BF">
        <w:rPr>
          <w:rFonts w:ascii="Arial" w:eastAsia="PMingLiU" w:hAnsi="Arial" w:cs="Arial"/>
          <w:sz w:val="20"/>
          <w:szCs w:val="20"/>
          <w:lang w:eastAsia="zh-TW"/>
        </w:rPr>
        <w:t xml:space="preserve"> – serving and benefitting both individual borrowers and traditional financial institutions who utilize WeLab’s technology to offer fintech-enabled solutions to their customers</w:t>
      </w:r>
      <w:r w:rsidR="00E45AEA" w:rsidRPr="00DE43CA">
        <w:rPr>
          <w:rFonts w:ascii="Arial" w:eastAsia="PMingLiU" w:hAnsi="Arial" w:cs="Arial"/>
          <w:sz w:val="20"/>
          <w:szCs w:val="20"/>
          <w:lang w:eastAsia="zh-TW"/>
        </w:rPr>
        <w:t xml:space="preserve">. </w:t>
      </w:r>
      <w:r w:rsidRPr="00DE43CA">
        <w:rPr>
          <w:rFonts w:ascii="Arial" w:eastAsia="PMingLiU" w:hAnsi="Arial" w:cs="Arial"/>
          <w:sz w:val="20"/>
          <w:szCs w:val="20"/>
          <w:lang w:eastAsia="zh-TW"/>
        </w:rPr>
        <w:t xml:space="preserve">WeLab’s investors include CK Hutchison’s TOM Group, Malaysian sovereign </w:t>
      </w:r>
      <w:r w:rsidR="00D55E03">
        <w:rPr>
          <w:rFonts w:ascii="Arial" w:eastAsia="PMingLiU" w:hAnsi="Arial" w:cs="Arial"/>
          <w:sz w:val="20"/>
          <w:szCs w:val="20"/>
          <w:lang w:eastAsia="zh-TW"/>
        </w:rPr>
        <w:t xml:space="preserve">wealth </w:t>
      </w:r>
      <w:r w:rsidRPr="00DE43CA">
        <w:rPr>
          <w:rFonts w:ascii="Arial" w:eastAsia="PMingLiU" w:hAnsi="Arial" w:cs="Arial"/>
          <w:sz w:val="20"/>
          <w:szCs w:val="20"/>
          <w:lang w:eastAsia="zh-TW"/>
        </w:rPr>
        <w:t xml:space="preserve">fund Khazanah Nasional Berhad, </w:t>
      </w:r>
      <w:r w:rsidR="00D55E03">
        <w:rPr>
          <w:rFonts w:ascii="Arial" w:eastAsia="PMingLiU" w:hAnsi="Arial" w:cs="Arial"/>
          <w:sz w:val="20"/>
          <w:szCs w:val="20"/>
          <w:lang w:eastAsia="zh-TW"/>
        </w:rPr>
        <w:t>Chinese</w:t>
      </w:r>
      <w:r w:rsidRPr="00DE43CA">
        <w:rPr>
          <w:rFonts w:ascii="Arial" w:eastAsia="PMingLiU" w:hAnsi="Arial" w:cs="Arial"/>
          <w:sz w:val="20"/>
          <w:szCs w:val="20"/>
          <w:lang w:eastAsia="zh-TW"/>
        </w:rPr>
        <w:t xml:space="preserve"> provincial government fund Guangdong Technology Financial Group, ING Bank and Sequoia Capital. WeLab was named in a</w:t>
      </w:r>
      <w:r w:rsidR="00B51451" w:rsidRPr="00DE43CA">
        <w:rPr>
          <w:rFonts w:ascii="Arial" w:eastAsia="PMingLiU" w:hAnsi="Arial" w:cs="Arial"/>
          <w:sz w:val="20"/>
          <w:szCs w:val="20"/>
          <w:lang w:eastAsia="zh-TW"/>
        </w:rPr>
        <w:t xml:space="preserve"> </w:t>
      </w:r>
      <w:r w:rsidR="00DE43CA">
        <w:rPr>
          <w:rFonts w:ascii="Arial" w:eastAsia="PMingLiU" w:hAnsi="Arial" w:cs="Arial"/>
          <w:sz w:val="20"/>
          <w:szCs w:val="20"/>
          <w:lang w:eastAsia="zh-TW"/>
        </w:rPr>
        <w:t>KPMG-sponsored report</w:t>
      </w:r>
      <w:r w:rsidR="00F040FC">
        <w:rPr>
          <w:rFonts w:ascii="Arial" w:eastAsia="PMingLiU" w:hAnsi="Arial" w:cs="Arial"/>
          <w:sz w:val="20"/>
          <w:szCs w:val="20"/>
          <w:lang w:eastAsia="zh-TW"/>
        </w:rPr>
        <w:t xml:space="preserve"> </w:t>
      </w:r>
      <w:r w:rsidRPr="00DE43CA">
        <w:rPr>
          <w:rFonts w:ascii="Arial" w:eastAsia="PMingLiU" w:hAnsi="Arial" w:cs="Arial"/>
          <w:sz w:val="20"/>
          <w:szCs w:val="20"/>
          <w:lang w:eastAsia="zh-TW"/>
        </w:rPr>
        <w:t xml:space="preserve">as </w:t>
      </w:r>
      <w:r w:rsidR="00F040FC">
        <w:rPr>
          <w:rFonts w:ascii="Arial" w:eastAsia="PMingLiU" w:hAnsi="Arial" w:cs="Arial"/>
          <w:sz w:val="20"/>
          <w:szCs w:val="20"/>
          <w:lang w:eastAsia="zh-TW"/>
        </w:rPr>
        <w:t xml:space="preserve">one of the top 100 fintech companies in the world </w:t>
      </w:r>
      <w:r w:rsidR="00F040FC" w:rsidRPr="006A38B7">
        <w:rPr>
          <w:rFonts w:ascii="Arial" w:eastAsia="PMingLiU" w:hAnsi="Arial" w:cs="Arial"/>
          <w:sz w:val="20"/>
          <w:szCs w:val="20"/>
          <w:lang w:eastAsia="zh-TW"/>
        </w:rPr>
        <w:t>–</w:t>
      </w:r>
      <w:r w:rsidR="00F040FC">
        <w:rPr>
          <w:rFonts w:ascii="Arial" w:eastAsia="PMingLiU" w:hAnsi="Arial" w:cs="Arial"/>
          <w:sz w:val="20"/>
          <w:szCs w:val="20"/>
          <w:lang w:eastAsia="zh-TW"/>
        </w:rPr>
        <w:t xml:space="preserve"> #6 </w:t>
      </w:r>
      <w:r w:rsidRPr="00DE43CA">
        <w:rPr>
          <w:rFonts w:ascii="Arial" w:eastAsia="PMingLiU" w:hAnsi="Arial" w:cs="Arial"/>
          <w:sz w:val="20"/>
          <w:szCs w:val="20"/>
          <w:lang w:eastAsia="zh-TW"/>
        </w:rPr>
        <w:t xml:space="preserve">in </w:t>
      </w:r>
      <w:r w:rsidR="00B51451" w:rsidRPr="00DE43CA">
        <w:rPr>
          <w:rFonts w:ascii="Arial" w:eastAsia="PMingLiU" w:hAnsi="Arial" w:cs="Arial"/>
          <w:sz w:val="20"/>
          <w:szCs w:val="20"/>
          <w:lang w:eastAsia="zh-TW"/>
        </w:rPr>
        <w:t xml:space="preserve">China </w:t>
      </w:r>
      <w:r w:rsidR="00F040FC">
        <w:rPr>
          <w:rFonts w:ascii="Arial" w:eastAsia="PMingLiU" w:hAnsi="Arial" w:cs="Arial"/>
          <w:sz w:val="20"/>
          <w:szCs w:val="20"/>
          <w:lang w:eastAsia="zh-TW"/>
        </w:rPr>
        <w:t xml:space="preserve">and #33 </w:t>
      </w:r>
      <w:r w:rsidR="00B51451" w:rsidRPr="00DE43CA">
        <w:rPr>
          <w:rFonts w:ascii="Arial" w:eastAsia="PMingLiU" w:hAnsi="Arial" w:cs="Arial"/>
          <w:sz w:val="20"/>
          <w:szCs w:val="20"/>
          <w:lang w:eastAsia="zh-TW"/>
        </w:rPr>
        <w:t>globally</w:t>
      </w:r>
      <w:r w:rsidRPr="00DE43CA">
        <w:rPr>
          <w:rFonts w:ascii="Arial" w:eastAsia="PMingLiU" w:hAnsi="Arial" w:cs="Arial"/>
          <w:sz w:val="20"/>
          <w:szCs w:val="20"/>
          <w:lang w:eastAsia="zh-TW"/>
        </w:rPr>
        <w:t>.  </w:t>
      </w:r>
    </w:p>
    <w:p w:rsidR="00472E71" w:rsidRPr="00DE43CA" w:rsidRDefault="00472E71" w:rsidP="00472E71">
      <w:pPr>
        <w:spacing w:line="260" w:lineRule="exact"/>
        <w:ind w:right="-115"/>
        <w:jc w:val="both"/>
        <w:rPr>
          <w:rFonts w:ascii="Arial" w:eastAsia="PMingLiU" w:hAnsi="Arial" w:cs="Arial"/>
          <w:sz w:val="20"/>
          <w:szCs w:val="20"/>
          <w:lang w:eastAsia="zh-TW"/>
        </w:rPr>
      </w:pPr>
    </w:p>
    <w:p w:rsidR="00472E71" w:rsidRPr="00DE43CA" w:rsidRDefault="00472E71" w:rsidP="00472E71">
      <w:pPr>
        <w:spacing w:line="260" w:lineRule="exact"/>
        <w:ind w:right="-115"/>
        <w:jc w:val="both"/>
        <w:rPr>
          <w:rFonts w:ascii="Arial" w:eastAsia="PMingLiU" w:hAnsi="Arial" w:cs="Arial"/>
          <w:sz w:val="20"/>
          <w:szCs w:val="20"/>
          <w:lang w:eastAsia="zh-TW"/>
        </w:rPr>
      </w:pPr>
      <w:r w:rsidRPr="00DE43CA">
        <w:rPr>
          <w:rFonts w:ascii="Arial" w:eastAsia="PMingLiU" w:hAnsi="Arial" w:cs="Arial"/>
          <w:sz w:val="20"/>
          <w:szCs w:val="20"/>
          <w:lang w:eastAsia="zh-TW"/>
        </w:rPr>
        <w:t>Prior to founding WeLab, Simon spent 15 years in retail banking</w:t>
      </w:r>
      <w:r w:rsidR="00F30A7F">
        <w:rPr>
          <w:rFonts w:ascii="Arial" w:eastAsia="PMingLiU" w:hAnsi="Arial" w:cs="Arial"/>
          <w:sz w:val="20"/>
          <w:szCs w:val="20"/>
          <w:lang w:eastAsia="zh-TW"/>
        </w:rPr>
        <w:t xml:space="preserve"> divisions of</w:t>
      </w:r>
      <w:r w:rsidRPr="00DE43CA">
        <w:rPr>
          <w:rFonts w:ascii="Arial" w:eastAsia="PMingLiU" w:hAnsi="Arial" w:cs="Arial"/>
          <w:sz w:val="20"/>
          <w:szCs w:val="20"/>
          <w:lang w:eastAsia="zh-TW"/>
        </w:rPr>
        <w:t xml:space="preserve"> leading international banks. Most recently, Simon served as the North East Asia Regional Head of Standard Chartered’s Unsecured Lending business. Prior to that, he </w:t>
      </w:r>
      <w:r w:rsidR="00430408" w:rsidRPr="00DE43CA">
        <w:rPr>
          <w:rFonts w:ascii="Arial" w:eastAsia="PMingLiU" w:hAnsi="Arial" w:cs="Arial"/>
          <w:sz w:val="20"/>
          <w:szCs w:val="20"/>
          <w:lang w:eastAsia="zh-TW"/>
        </w:rPr>
        <w:t>held senior position</w:t>
      </w:r>
      <w:r w:rsidR="00972AB4" w:rsidRPr="00DE43CA">
        <w:rPr>
          <w:rFonts w:ascii="Arial" w:eastAsia="PMingLiU" w:hAnsi="Arial" w:cs="Arial"/>
          <w:sz w:val="20"/>
          <w:szCs w:val="20"/>
          <w:lang w:eastAsia="zh-TW"/>
        </w:rPr>
        <w:t>s</w:t>
      </w:r>
      <w:r w:rsidR="00430408" w:rsidRPr="00DE43CA">
        <w:rPr>
          <w:rFonts w:ascii="Arial" w:eastAsia="PMingLiU" w:hAnsi="Arial" w:cs="Arial"/>
          <w:sz w:val="20"/>
          <w:szCs w:val="20"/>
          <w:lang w:eastAsia="zh-TW"/>
        </w:rPr>
        <w:t xml:space="preserve"> </w:t>
      </w:r>
      <w:r w:rsidRPr="00DE43CA">
        <w:rPr>
          <w:rFonts w:ascii="Arial" w:eastAsia="PMingLiU" w:hAnsi="Arial" w:cs="Arial"/>
          <w:sz w:val="20"/>
          <w:szCs w:val="20"/>
          <w:lang w:eastAsia="zh-TW"/>
        </w:rPr>
        <w:t xml:space="preserve">at Citibank </w:t>
      </w:r>
      <w:r w:rsidR="00C379ED">
        <w:rPr>
          <w:rFonts w:ascii="Arial" w:eastAsia="PMingLiU" w:hAnsi="Arial" w:cs="Arial"/>
          <w:sz w:val="20"/>
          <w:szCs w:val="20"/>
          <w:lang w:eastAsia="zh-TW"/>
        </w:rPr>
        <w:t>within</w:t>
      </w:r>
      <w:r w:rsidRPr="00DE43CA">
        <w:rPr>
          <w:rFonts w:ascii="Arial" w:eastAsia="PMingLiU" w:hAnsi="Arial" w:cs="Arial"/>
          <w:sz w:val="20"/>
          <w:szCs w:val="20"/>
          <w:lang w:eastAsia="zh-TW"/>
        </w:rPr>
        <w:t xml:space="preserve"> Asia</w:t>
      </w:r>
      <w:r w:rsidR="00C379ED">
        <w:rPr>
          <w:rFonts w:ascii="Arial" w:eastAsia="PMingLiU" w:hAnsi="Arial" w:cs="Arial"/>
          <w:sz w:val="20"/>
          <w:szCs w:val="20"/>
          <w:lang w:eastAsia="zh-TW"/>
        </w:rPr>
        <w:t xml:space="preserve"> </w:t>
      </w:r>
      <w:r w:rsidRPr="00DE43CA">
        <w:rPr>
          <w:rFonts w:ascii="Arial" w:eastAsia="PMingLiU" w:hAnsi="Arial" w:cs="Arial"/>
          <w:sz w:val="20"/>
          <w:szCs w:val="20"/>
          <w:lang w:eastAsia="zh-TW"/>
        </w:rPr>
        <w:t xml:space="preserve">Pacific. </w:t>
      </w:r>
    </w:p>
    <w:p w:rsidR="00472E71" w:rsidRDefault="00472E71" w:rsidP="00472E71">
      <w:pPr>
        <w:spacing w:line="260" w:lineRule="exact"/>
        <w:ind w:right="-115"/>
        <w:jc w:val="both"/>
        <w:rPr>
          <w:rFonts w:ascii="Arial" w:eastAsia="PMingLiU" w:hAnsi="Arial" w:cs="Arial"/>
          <w:sz w:val="20"/>
          <w:szCs w:val="20"/>
          <w:lang w:eastAsia="zh-TW"/>
        </w:rPr>
      </w:pPr>
    </w:p>
    <w:p w:rsidR="00E47E34" w:rsidRPr="006A38B7" w:rsidRDefault="00D72431" w:rsidP="00E47E34">
      <w:pPr>
        <w:spacing w:line="260" w:lineRule="exact"/>
        <w:ind w:right="-115"/>
        <w:jc w:val="both"/>
        <w:rPr>
          <w:rFonts w:ascii="Arial" w:hAnsi="Arial" w:cs="Arial"/>
          <w:sz w:val="20"/>
          <w:szCs w:val="20"/>
          <w:lang w:eastAsia="zh-CN"/>
        </w:rPr>
      </w:pPr>
      <w:r>
        <w:rPr>
          <w:rFonts w:ascii="Arial" w:eastAsia="PMingLiU" w:hAnsi="Arial" w:cs="Arial"/>
          <w:sz w:val="20"/>
          <w:szCs w:val="20"/>
          <w:lang w:eastAsia="zh-TW"/>
        </w:rPr>
        <w:t>Simon</w:t>
      </w:r>
      <w:r w:rsidR="00E47E34">
        <w:rPr>
          <w:rFonts w:ascii="Arial" w:eastAsia="PMingLiU" w:hAnsi="Arial" w:cs="Arial"/>
          <w:sz w:val="20"/>
          <w:szCs w:val="20"/>
          <w:lang w:eastAsia="zh-TW"/>
        </w:rPr>
        <w:t xml:space="preserve"> serves as an advisor on a number of professional organizations including Shenzhen Consumer Council, Hong Kong Trade Development Council and Hong Kong General Chamber of Commerce</w:t>
      </w:r>
    </w:p>
    <w:p w:rsidR="00E47E34" w:rsidRPr="00DE43CA" w:rsidRDefault="00E47E34" w:rsidP="00472E71">
      <w:pPr>
        <w:spacing w:line="260" w:lineRule="exact"/>
        <w:ind w:right="-115"/>
        <w:jc w:val="both"/>
        <w:rPr>
          <w:rFonts w:ascii="Arial" w:eastAsia="PMingLiU" w:hAnsi="Arial" w:cs="Arial"/>
          <w:sz w:val="20"/>
          <w:szCs w:val="20"/>
          <w:lang w:eastAsia="zh-TW"/>
        </w:rPr>
      </w:pPr>
    </w:p>
    <w:p w:rsidR="0065203C" w:rsidRPr="00DE43CA" w:rsidRDefault="00F120B7" w:rsidP="00472E71">
      <w:pPr>
        <w:spacing w:line="260" w:lineRule="exact"/>
        <w:ind w:right="-115"/>
        <w:jc w:val="both"/>
        <w:rPr>
          <w:rFonts w:ascii="Arial" w:hAnsi="Arial" w:cs="Arial"/>
          <w:sz w:val="20"/>
          <w:szCs w:val="20"/>
          <w:lang w:eastAsia="zh-CN"/>
        </w:rPr>
      </w:pPr>
      <w:r>
        <w:rPr>
          <w:rFonts w:ascii="Arial" w:eastAsia="PMingLiU" w:hAnsi="Arial" w:cs="Arial"/>
          <w:sz w:val="20"/>
          <w:szCs w:val="20"/>
          <w:lang w:eastAsia="zh-TW"/>
        </w:rPr>
        <w:t>Simon has a Master</w:t>
      </w:r>
      <w:bookmarkStart w:id="0" w:name="_GoBack"/>
      <w:bookmarkEnd w:id="0"/>
      <w:r w:rsidR="00472E71" w:rsidRPr="00DE43CA">
        <w:rPr>
          <w:rFonts w:ascii="Arial" w:eastAsia="PMingLiU" w:hAnsi="Arial" w:cs="Arial"/>
          <w:sz w:val="20"/>
          <w:szCs w:val="20"/>
          <w:lang w:eastAsia="zh-TW"/>
        </w:rPr>
        <w:t xml:space="preserve"> of Science in Management (MSM) from Stan</w:t>
      </w:r>
      <w:r w:rsidR="00C379ED">
        <w:rPr>
          <w:rFonts w:ascii="Arial" w:eastAsia="PMingLiU" w:hAnsi="Arial" w:cs="Arial"/>
          <w:sz w:val="20"/>
          <w:szCs w:val="20"/>
          <w:lang w:eastAsia="zh-TW"/>
        </w:rPr>
        <w:t xml:space="preserve">ford </w:t>
      </w:r>
      <w:r w:rsidR="00472E71" w:rsidRPr="00DE43CA">
        <w:rPr>
          <w:rFonts w:ascii="Arial" w:eastAsia="PMingLiU" w:hAnsi="Arial" w:cs="Arial"/>
          <w:sz w:val="20"/>
          <w:szCs w:val="20"/>
          <w:lang w:eastAsia="zh-TW"/>
        </w:rPr>
        <w:t xml:space="preserve">Graduate School of Business and is a Certified Public Accountant (CPA). </w:t>
      </w:r>
      <w:r w:rsidR="00C379ED" w:rsidRPr="00C379ED">
        <w:rPr>
          <w:rFonts w:ascii="Arial" w:eastAsia="PMingLiU" w:hAnsi="Arial" w:cs="Arial"/>
          <w:sz w:val="20"/>
          <w:szCs w:val="20"/>
          <w:lang w:eastAsia="zh-TW"/>
        </w:rPr>
        <w:t>He was awarded CEO of the Year by Capital CEO in 2016 and Silicon Dragon’s Entrepreneur Achievement Award in 2014.</w:t>
      </w:r>
      <w:r w:rsidR="00DF50CE">
        <w:rPr>
          <w:rFonts w:ascii="Arial" w:eastAsia="PMingLiU" w:hAnsi="Arial" w:cs="Arial"/>
          <w:sz w:val="20"/>
          <w:szCs w:val="20"/>
          <w:lang w:eastAsia="zh-TW"/>
        </w:rPr>
        <w:t xml:space="preserve"> </w:t>
      </w:r>
    </w:p>
    <w:sectPr w:rsidR="0065203C" w:rsidRPr="00DE43CA" w:rsidSect="0065203C">
      <w:pgSz w:w="11906" w:h="16838"/>
      <w:pgMar w:top="1440" w:right="1800" w:bottom="1440" w:left="16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B60" w:rsidRDefault="00755B60">
      <w:r>
        <w:separator/>
      </w:r>
    </w:p>
  </w:endnote>
  <w:endnote w:type="continuationSeparator" w:id="0">
    <w:p w:rsidR="00755B60" w:rsidRDefault="00755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B60" w:rsidRDefault="00755B60">
      <w:r>
        <w:separator/>
      </w:r>
    </w:p>
  </w:footnote>
  <w:footnote w:type="continuationSeparator" w:id="0">
    <w:p w:rsidR="00755B60" w:rsidRDefault="00755B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55AF1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B53C9D"/>
    <w:multiLevelType w:val="hybridMultilevel"/>
    <w:tmpl w:val="2E28413C"/>
    <w:lvl w:ilvl="0" w:tplc="4C0A694E">
      <w:numFmt w:val="bullet"/>
      <w:lvlText w:val="-"/>
      <w:lvlJc w:val="left"/>
      <w:pPr>
        <w:tabs>
          <w:tab w:val="num" w:pos="720"/>
        </w:tabs>
        <w:ind w:left="720" w:hanging="720"/>
      </w:pPr>
      <w:rPr>
        <w:rFonts w:ascii="Times New Roman" w:eastAsia="PMingLiU"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1BE32D5"/>
    <w:multiLevelType w:val="hybridMultilevel"/>
    <w:tmpl w:val="645481E4"/>
    <w:lvl w:ilvl="0" w:tplc="80C22B7A">
      <w:numFmt w:val="bullet"/>
      <w:lvlText w:val="-"/>
      <w:lvlJc w:val="left"/>
      <w:pPr>
        <w:tabs>
          <w:tab w:val="num" w:pos="720"/>
        </w:tabs>
        <w:ind w:left="720" w:hanging="720"/>
      </w:pPr>
      <w:rPr>
        <w:rFonts w:ascii="Times New Roman" w:eastAsia="PMingLiU"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66"/>
    <w:rsid w:val="000E6566"/>
    <w:rsid w:val="00105F39"/>
    <w:rsid w:val="00143059"/>
    <w:rsid w:val="00145ED9"/>
    <w:rsid w:val="00190699"/>
    <w:rsid w:val="00231AE4"/>
    <w:rsid w:val="00280B90"/>
    <w:rsid w:val="002F60BF"/>
    <w:rsid w:val="0031273A"/>
    <w:rsid w:val="00344A84"/>
    <w:rsid w:val="00380EDD"/>
    <w:rsid w:val="00397AC7"/>
    <w:rsid w:val="003A18E4"/>
    <w:rsid w:val="003A5C32"/>
    <w:rsid w:val="003B78A0"/>
    <w:rsid w:val="003D07DD"/>
    <w:rsid w:val="003F2F17"/>
    <w:rsid w:val="00430408"/>
    <w:rsid w:val="0046188C"/>
    <w:rsid w:val="00472E71"/>
    <w:rsid w:val="004B14D9"/>
    <w:rsid w:val="004B3CC2"/>
    <w:rsid w:val="00572CCC"/>
    <w:rsid w:val="005D3E27"/>
    <w:rsid w:val="0065111D"/>
    <w:rsid w:val="0065203C"/>
    <w:rsid w:val="00677245"/>
    <w:rsid w:val="006A50A1"/>
    <w:rsid w:val="00741C95"/>
    <w:rsid w:val="00755B60"/>
    <w:rsid w:val="00802DCF"/>
    <w:rsid w:val="00833568"/>
    <w:rsid w:val="008366F0"/>
    <w:rsid w:val="008754BF"/>
    <w:rsid w:val="008B18D9"/>
    <w:rsid w:val="008E0336"/>
    <w:rsid w:val="008F0F91"/>
    <w:rsid w:val="0093085F"/>
    <w:rsid w:val="00972AB4"/>
    <w:rsid w:val="00991170"/>
    <w:rsid w:val="009D6691"/>
    <w:rsid w:val="009F3EDD"/>
    <w:rsid w:val="00A647CE"/>
    <w:rsid w:val="00A75ACC"/>
    <w:rsid w:val="00A858CB"/>
    <w:rsid w:val="00AD106E"/>
    <w:rsid w:val="00AE4356"/>
    <w:rsid w:val="00B27A8F"/>
    <w:rsid w:val="00B30FFB"/>
    <w:rsid w:val="00B4430D"/>
    <w:rsid w:val="00B51451"/>
    <w:rsid w:val="00BC1AF2"/>
    <w:rsid w:val="00C36830"/>
    <w:rsid w:val="00C379ED"/>
    <w:rsid w:val="00C55D7D"/>
    <w:rsid w:val="00CA5C7C"/>
    <w:rsid w:val="00CC7929"/>
    <w:rsid w:val="00D3104C"/>
    <w:rsid w:val="00D55E03"/>
    <w:rsid w:val="00D70187"/>
    <w:rsid w:val="00D72431"/>
    <w:rsid w:val="00DE43CA"/>
    <w:rsid w:val="00DF202D"/>
    <w:rsid w:val="00DF50CE"/>
    <w:rsid w:val="00E4060C"/>
    <w:rsid w:val="00E45AEA"/>
    <w:rsid w:val="00E47E34"/>
    <w:rsid w:val="00E556C9"/>
    <w:rsid w:val="00ED1A58"/>
    <w:rsid w:val="00F014DD"/>
    <w:rsid w:val="00F040FC"/>
    <w:rsid w:val="00F120B7"/>
    <w:rsid w:val="00F30A7F"/>
    <w:rsid w:val="00FC6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7A7AB58-B71D-4051-B225-ADC93DB7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0E6566"/>
    <w:rPr>
      <w:rFonts w:eastAsia="SimSu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812074"/>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sid w:val="005317FD"/>
    <w:rPr>
      <w:rFonts w:ascii="Arial" w:eastAsia="PMingLiU" w:hAnsi="Arial"/>
      <w:sz w:val="18"/>
      <w:szCs w:val="18"/>
    </w:rPr>
  </w:style>
  <w:style w:type="paragraph" w:styleId="Header">
    <w:name w:val="header"/>
    <w:basedOn w:val="Normal"/>
    <w:link w:val="HeaderChar"/>
    <w:rsid w:val="003149DB"/>
    <w:pPr>
      <w:tabs>
        <w:tab w:val="center" w:pos="4320"/>
        <w:tab w:val="right" w:pos="8640"/>
      </w:tabs>
    </w:pPr>
    <w:rPr>
      <w:lang w:val="x-none"/>
    </w:rPr>
  </w:style>
  <w:style w:type="character" w:customStyle="1" w:styleId="HeaderChar">
    <w:name w:val="Header Char"/>
    <w:link w:val="Header"/>
    <w:rsid w:val="003149DB"/>
    <w:rPr>
      <w:rFonts w:eastAsia="SimSun"/>
      <w:sz w:val="24"/>
      <w:szCs w:val="24"/>
      <w:lang w:eastAsia="en-US"/>
    </w:rPr>
  </w:style>
  <w:style w:type="paragraph" w:styleId="Footer">
    <w:name w:val="footer"/>
    <w:basedOn w:val="Normal"/>
    <w:link w:val="FooterChar"/>
    <w:rsid w:val="003149DB"/>
    <w:pPr>
      <w:tabs>
        <w:tab w:val="center" w:pos="4320"/>
        <w:tab w:val="right" w:pos="8640"/>
      </w:tabs>
    </w:pPr>
    <w:rPr>
      <w:lang w:val="x-none"/>
    </w:rPr>
  </w:style>
  <w:style w:type="character" w:customStyle="1" w:styleId="FooterChar">
    <w:name w:val="Footer Char"/>
    <w:link w:val="Footer"/>
    <w:rsid w:val="003149DB"/>
    <w:rPr>
      <w:rFonts w:eastAsia="SimSu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Katherine Lai</vt:lpstr>
    </vt:vector>
  </TitlesOfParts>
  <Company>BITE COMMUNICATIONS</Company>
  <LinksUpToDate>false</LinksUpToDate>
  <CharactersWithSpaces>1725</CharactersWithSpaces>
  <SharedDoc>false</SharedDoc>
  <HLinks>
    <vt:vector size="12" baseType="variant">
      <vt:variant>
        <vt:i4>7471223</vt:i4>
      </vt:variant>
      <vt:variant>
        <vt:i4>-1</vt:i4>
      </vt:variant>
      <vt:variant>
        <vt:i4>1035</vt:i4>
      </vt:variant>
      <vt:variant>
        <vt:i4>1</vt:i4>
      </vt:variant>
      <vt:variant>
        <vt:lpwstr>WeLab_new_outlined</vt:lpwstr>
      </vt:variant>
      <vt:variant>
        <vt:lpwstr/>
      </vt:variant>
      <vt:variant>
        <vt:i4>6750301</vt:i4>
      </vt:variant>
      <vt:variant>
        <vt:i4>-1</vt:i4>
      </vt:variant>
      <vt:variant>
        <vt:i4>1036</vt:i4>
      </vt:variant>
      <vt:variant>
        <vt:i4>1</vt:i4>
      </vt:variant>
      <vt:variant>
        <vt:lpwstr>20140502_0051A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Katherine Lai</dc:title>
  <dc:subject/>
  <dc:creator>channoe</dc:creator>
  <cp:keywords/>
  <cp:lastModifiedBy>Perry Chung</cp:lastModifiedBy>
  <cp:revision>13</cp:revision>
  <cp:lastPrinted>2014-04-08T10:13:00Z</cp:lastPrinted>
  <dcterms:created xsi:type="dcterms:W3CDTF">2016-11-03T03:26:00Z</dcterms:created>
  <dcterms:modified xsi:type="dcterms:W3CDTF">2016-11-03T06:41:00Z</dcterms:modified>
</cp:coreProperties>
</file>